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65C" w:rsidRPr="005A6D37" w:rsidRDefault="002F465C" w:rsidP="005A6D37">
      <w:pPr>
        <w:spacing w:line="0" w:lineRule="atLeast"/>
        <w:rPr>
          <w:rFonts w:ascii="Arial" w:hAnsi="Arial"/>
          <w:b/>
          <w:color w:val="5F497A"/>
          <w:sz w:val="22"/>
          <w:szCs w:val="22"/>
          <w:u w:val="single"/>
        </w:rPr>
      </w:pPr>
      <w:proofErr w:type="gramStart"/>
      <w:r w:rsidRPr="005A6D37">
        <w:rPr>
          <w:rFonts w:ascii="Arial" w:hAnsi="Arial"/>
          <w:b/>
          <w:color w:val="5F497A"/>
          <w:sz w:val="22"/>
          <w:szCs w:val="22"/>
          <w:u w:val="single"/>
        </w:rPr>
        <w:t>BYE-LAW</w:t>
      </w:r>
      <w:proofErr w:type="gramEnd"/>
      <w:r w:rsidRPr="005A6D37">
        <w:rPr>
          <w:rFonts w:ascii="Arial" w:hAnsi="Arial"/>
          <w:b/>
          <w:color w:val="5F497A"/>
          <w:sz w:val="22"/>
          <w:szCs w:val="22"/>
          <w:u w:val="single"/>
        </w:rPr>
        <w:t xml:space="preserve"> 11 COMPLAINTS PROCEDURE</w:t>
      </w:r>
    </w:p>
    <w:p w:rsidR="002F465C" w:rsidRPr="002F465C" w:rsidRDefault="002F465C" w:rsidP="002F465C">
      <w:pPr>
        <w:spacing w:line="43" w:lineRule="exact"/>
        <w:rPr>
          <w:rFonts w:ascii="Arial" w:eastAsia="Times New Roman" w:hAnsi="Arial"/>
          <w:sz w:val="22"/>
          <w:szCs w:val="22"/>
        </w:rPr>
      </w:pPr>
    </w:p>
    <w:p w:rsidR="002F465C" w:rsidRPr="002F465C" w:rsidRDefault="002F465C" w:rsidP="002F465C">
      <w:pPr>
        <w:spacing w:line="43" w:lineRule="exact"/>
        <w:rPr>
          <w:rFonts w:ascii="Arial" w:eastAsia="Times New Roman" w:hAnsi="Arial"/>
          <w:sz w:val="22"/>
          <w:szCs w:val="22"/>
        </w:rPr>
      </w:pPr>
    </w:p>
    <w:p w:rsidR="002F465C" w:rsidRPr="002F465C" w:rsidRDefault="002F465C" w:rsidP="002F465C">
      <w:pPr>
        <w:pStyle w:val="NoSpacing"/>
        <w:rPr>
          <w:rFonts w:ascii="Arial" w:eastAsia="Times New Roman" w:hAnsi="Arial"/>
          <w:sz w:val="22"/>
          <w:szCs w:val="22"/>
        </w:rPr>
      </w:pPr>
      <w:bookmarkStart w:id="0" w:name="page12"/>
      <w:bookmarkEnd w:id="0"/>
    </w:p>
    <w:p w:rsidR="002F465C" w:rsidRDefault="002F465C" w:rsidP="005A6D37">
      <w:pPr>
        <w:pStyle w:val="NoSpacing"/>
        <w:rPr>
          <w:rFonts w:ascii="Arial" w:eastAsia="Times New Roman" w:hAnsi="Arial"/>
          <w:b/>
          <w:sz w:val="22"/>
          <w:szCs w:val="22"/>
        </w:rPr>
      </w:pPr>
      <w:r w:rsidRPr="002F465C">
        <w:rPr>
          <w:rFonts w:ascii="Arial" w:eastAsia="Times New Roman" w:hAnsi="Arial"/>
          <w:b/>
          <w:sz w:val="22"/>
          <w:szCs w:val="22"/>
        </w:rPr>
        <w:t>SCOPE</w:t>
      </w:r>
    </w:p>
    <w:p w:rsidR="002F465C" w:rsidRDefault="002F465C" w:rsidP="002F465C">
      <w:pPr>
        <w:pStyle w:val="NoSpacing"/>
        <w:rPr>
          <w:rFonts w:ascii="Arial" w:eastAsia="Times New Roman" w:hAnsi="Arial"/>
          <w:b/>
          <w:sz w:val="22"/>
          <w:szCs w:val="22"/>
        </w:rPr>
      </w:pPr>
    </w:p>
    <w:p w:rsidR="004B35AB" w:rsidRPr="004B35AB" w:rsidRDefault="002F465C" w:rsidP="005A6D37">
      <w:pPr>
        <w:pStyle w:val="NoSpacing"/>
        <w:numPr>
          <w:ilvl w:val="0"/>
          <w:numId w:val="4"/>
        </w:numPr>
        <w:rPr>
          <w:rFonts w:ascii="Arial" w:eastAsia="Times New Roman" w:hAnsi="Arial"/>
          <w:b/>
          <w:sz w:val="22"/>
          <w:szCs w:val="22"/>
        </w:rPr>
      </w:pPr>
      <w:r>
        <w:rPr>
          <w:rFonts w:ascii="Arial" w:eastAsia="Times New Roman" w:hAnsi="Arial"/>
          <w:sz w:val="22"/>
          <w:szCs w:val="22"/>
        </w:rPr>
        <w:t>The RSU affords members the right to register a complaint if they are dissatisfied with any aspect of the organisation’s services, functions, spa</w:t>
      </w:r>
      <w:r w:rsidR="004B35AB">
        <w:rPr>
          <w:rFonts w:ascii="Arial" w:eastAsia="Times New Roman" w:hAnsi="Arial"/>
          <w:sz w:val="22"/>
          <w:szCs w:val="22"/>
        </w:rPr>
        <w:t>ces, groups, people and members.</w:t>
      </w:r>
    </w:p>
    <w:p w:rsidR="004B35AB" w:rsidRDefault="004B35AB" w:rsidP="004B35AB">
      <w:pPr>
        <w:pStyle w:val="NoSpacing"/>
        <w:ind w:left="360"/>
        <w:rPr>
          <w:rFonts w:ascii="Arial" w:eastAsia="Times New Roman" w:hAnsi="Arial"/>
          <w:b/>
          <w:sz w:val="22"/>
          <w:szCs w:val="22"/>
        </w:rPr>
      </w:pPr>
    </w:p>
    <w:p w:rsidR="004B35AB" w:rsidRPr="004B35AB" w:rsidRDefault="004B35AB" w:rsidP="005A6D37">
      <w:pPr>
        <w:pStyle w:val="NoSpacing"/>
        <w:numPr>
          <w:ilvl w:val="1"/>
          <w:numId w:val="4"/>
        </w:numPr>
        <w:rPr>
          <w:rFonts w:ascii="Arial" w:eastAsia="Times New Roman" w:hAnsi="Arial"/>
          <w:b/>
          <w:sz w:val="22"/>
          <w:szCs w:val="22"/>
        </w:rPr>
      </w:pPr>
      <w:r w:rsidRPr="004B35AB">
        <w:rPr>
          <w:rFonts w:ascii="Arial" w:eastAsia="Times New Roman" w:hAnsi="Arial"/>
          <w:sz w:val="22"/>
          <w:szCs w:val="22"/>
        </w:rPr>
        <w:t>T</w:t>
      </w:r>
      <w:r w:rsidR="002F465C" w:rsidRPr="004B35AB">
        <w:rPr>
          <w:rFonts w:ascii="Arial" w:eastAsia="Times New Roman" w:hAnsi="Arial"/>
          <w:sz w:val="22"/>
          <w:szCs w:val="22"/>
        </w:rPr>
        <w:t>he complaints procedure is not applicable to matters concerning the political dir</w:t>
      </w:r>
      <w:r w:rsidRPr="004B35AB">
        <w:rPr>
          <w:rFonts w:ascii="Arial" w:eastAsia="Times New Roman" w:hAnsi="Arial"/>
          <w:sz w:val="22"/>
          <w:szCs w:val="22"/>
        </w:rPr>
        <w:t>ection and performance of the</w:t>
      </w:r>
      <w:r w:rsidR="009202A7">
        <w:rPr>
          <w:rFonts w:ascii="Arial" w:eastAsia="Times New Roman" w:hAnsi="Arial"/>
          <w:sz w:val="22"/>
          <w:szCs w:val="22"/>
        </w:rPr>
        <w:t xml:space="preserve"> RSU and its</w:t>
      </w:r>
      <w:r w:rsidRPr="004B35AB">
        <w:rPr>
          <w:rFonts w:ascii="Arial" w:eastAsia="Times New Roman" w:hAnsi="Arial"/>
          <w:sz w:val="22"/>
          <w:szCs w:val="22"/>
        </w:rPr>
        <w:t xml:space="preserve"> elected officers, </w:t>
      </w:r>
      <w:r w:rsidR="002953AB">
        <w:rPr>
          <w:rFonts w:ascii="Arial" w:eastAsia="Times New Roman" w:hAnsi="Arial"/>
          <w:sz w:val="22"/>
          <w:szCs w:val="22"/>
        </w:rPr>
        <w:t>policy of the union or university, nor for opting-out of membership</w:t>
      </w:r>
      <w:r w:rsidR="00BA2035">
        <w:rPr>
          <w:rFonts w:ascii="Arial" w:eastAsia="Times New Roman" w:hAnsi="Arial"/>
          <w:sz w:val="22"/>
          <w:szCs w:val="22"/>
        </w:rPr>
        <w:t xml:space="preserve"> or for events-related disciplinary matters. T</w:t>
      </w:r>
      <w:r w:rsidR="002F465C" w:rsidRPr="004B35AB">
        <w:rPr>
          <w:rFonts w:ascii="Arial" w:eastAsia="Times New Roman" w:hAnsi="Arial"/>
          <w:sz w:val="22"/>
          <w:szCs w:val="22"/>
        </w:rPr>
        <w:t>hese matters are dealt w</w:t>
      </w:r>
      <w:r w:rsidRPr="004B35AB">
        <w:rPr>
          <w:rFonts w:ascii="Arial" w:eastAsia="Times New Roman" w:hAnsi="Arial"/>
          <w:sz w:val="22"/>
          <w:szCs w:val="22"/>
        </w:rPr>
        <w:t xml:space="preserve">ith </w:t>
      </w:r>
      <w:r w:rsidR="009202A7">
        <w:rPr>
          <w:rFonts w:ascii="Arial" w:eastAsia="Times New Roman" w:hAnsi="Arial"/>
          <w:sz w:val="22"/>
          <w:szCs w:val="22"/>
        </w:rPr>
        <w:t xml:space="preserve">separately </w:t>
      </w:r>
      <w:r w:rsidR="002953AB">
        <w:rPr>
          <w:rFonts w:ascii="Arial" w:eastAsia="Times New Roman" w:hAnsi="Arial"/>
          <w:sz w:val="22"/>
          <w:szCs w:val="22"/>
        </w:rPr>
        <w:t xml:space="preserve">and through </w:t>
      </w:r>
      <w:r w:rsidR="009202A7">
        <w:rPr>
          <w:rFonts w:ascii="Arial" w:eastAsia="Times New Roman" w:hAnsi="Arial"/>
          <w:sz w:val="22"/>
          <w:szCs w:val="22"/>
        </w:rPr>
        <w:t xml:space="preserve">other </w:t>
      </w:r>
      <w:r w:rsidR="00BA2035">
        <w:rPr>
          <w:rFonts w:ascii="Arial" w:eastAsia="Times New Roman" w:hAnsi="Arial"/>
          <w:sz w:val="22"/>
          <w:szCs w:val="22"/>
        </w:rPr>
        <w:t>facilities</w:t>
      </w:r>
      <w:r w:rsidR="002953AB">
        <w:rPr>
          <w:rFonts w:ascii="Arial" w:eastAsia="Times New Roman" w:hAnsi="Arial"/>
          <w:sz w:val="22"/>
          <w:szCs w:val="22"/>
        </w:rPr>
        <w:t xml:space="preserve"> such as</w:t>
      </w:r>
      <w:r w:rsidRPr="004B35AB">
        <w:rPr>
          <w:rFonts w:ascii="Arial" w:eastAsia="Times New Roman" w:hAnsi="Arial"/>
          <w:sz w:val="22"/>
          <w:szCs w:val="22"/>
        </w:rPr>
        <w:t>;</w:t>
      </w:r>
    </w:p>
    <w:p w:rsidR="004B35AB" w:rsidRPr="004B35AB" w:rsidRDefault="004B35AB" w:rsidP="004B35AB">
      <w:pPr>
        <w:pStyle w:val="NoSpacing"/>
        <w:ind w:left="360"/>
        <w:rPr>
          <w:rFonts w:ascii="Arial" w:eastAsia="Times New Roman" w:hAnsi="Arial"/>
          <w:b/>
          <w:sz w:val="22"/>
          <w:szCs w:val="22"/>
        </w:rPr>
      </w:pPr>
    </w:p>
    <w:p w:rsidR="002953AB" w:rsidRPr="009202A7" w:rsidRDefault="002953AB" w:rsidP="005A6D37">
      <w:pPr>
        <w:pStyle w:val="NoSpacing"/>
        <w:numPr>
          <w:ilvl w:val="2"/>
          <w:numId w:val="4"/>
        </w:numPr>
        <w:rPr>
          <w:rFonts w:ascii="Arial" w:eastAsia="Times New Roman" w:hAnsi="Arial"/>
          <w:b/>
          <w:sz w:val="22"/>
          <w:szCs w:val="22"/>
        </w:rPr>
      </w:pPr>
      <w:r w:rsidRPr="002953AB">
        <w:rPr>
          <w:rFonts w:ascii="Arial" w:eastAsia="Times New Roman" w:hAnsi="Arial"/>
          <w:sz w:val="22"/>
          <w:szCs w:val="22"/>
        </w:rPr>
        <w:t>The Students’ Union Council (byelaw 5)</w:t>
      </w:r>
    </w:p>
    <w:p w:rsidR="009202A7" w:rsidRPr="002953AB" w:rsidRDefault="009202A7" w:rsidP="005A6D37">
      <w:pPr>
        <w:pStyle w:val="NoSpacing"/>
        <w:numPr>
          <w:ilvl w:val="2"/>
          <w:numId w:val="4"/>
        </w:numPr>
        <w:rPr>
          <w:rFonts w:ascii="Arial" w:eastAsia="Times New Roman" w:hAnsi="Arial"/>
          <w:b/>
          <w:sz w:val="22"/>
          <w:szCs w:val="22"/>
        </w:rPr>
      </w:pPr>
      <w:r>
        <w:rPr>
          <w:rFonts w:ascii="Arial" w:eastAsia="Times New Roman" w:hAnsi="Arial"/>
          <w:sz w:val="22"/>
          <w:szCs w:val="22"/>
        </w:rPr>
        <w:t>RSU Elections (byelaw 8)</w:t>
      </w:r>
    </w:p>
    <w:p w:rsidR="002953AB" w:rsidRPr="002953AB" w:rsidRDefault="002953AB" w:rsidP="005A6D37">
      <w:pPr>
        <w:pStyle w:val="NoSpacing"/>
        <w:numPr>
          <w:ilvl w:val="2"/>
          <w:numId w:val="4"/>
        </w:numPr>
        <w:rPr>
          <w:rFonts w:ascii="Arial" w:eastAsia="Times New Roman" w:hAnsi="Arial"/>
          <w:b/>
          <w:sz w:val="22"/>
          <w:szCs w:val="22"/>
        </w:rPr>
      </w:pPr>
      <w:r>
        <w:rPr>
          <w:rFonts w:ascii="Arial" w:eastAsia="Times New Roman" w:hAnsi="Arial"/>
          <w:sz w:val="22"/>
          <w:szCs w:val="22"/>
        </w:rPr>
        <w:t>Referendums (byelaw 9)</w:t>
      </w:r>
    </w:p>
    <w:p w:rsidR="002953AB" w:rsidRPr="002953AB" w:rsidRDefault="002953AB" w:rsidP="005A6D37">
      <w:pPr>
        <w:pStyle w:val="NoSpacing"/>
        <w:numPr>
          <w:ilvl w:val="2"/>
          <w:numId w:val="4"/>
        </w:numPr>
        <w:rPr>
          <w:rFonts w:ascii="Arial" w:eastAsia="Times New Roman" w:hAnsi="Arial"/>
          <w:b/>
          <w:sz w:val="22"/>
          <w:szCs w:val="22"/>
        </w:rPr>
      </w:pPr>
      <w:r>
        <w:rPr>
          <w:rFonts w:ascii="Arial" w:eastAsia="Times New Roman" w:hAnsi="Arial"/>
          <w:sz w:val="22"/>
          <w:szCs w:val="22"/>
        </w:rPr>
        <w:t>Resignations and Removal from Office (byelaw 12)</w:t>
      </w:r>
    </w:p>
    <w:p w:rsidR="002953AB" w:rsidRPr="002953AB" w:rsidRDefault="002953AB" w:rsidP="005A6D37">
      <w:pPr>
        <w:pStyle w:val="NoSpacing"/>
        <w:numPr>
          <w:ilvl w:val="2"/>
          <w:numId w:val="4"/>
        </w:numPr>
        <w:rPr>
          <w:rFonts w:ascii="Arial" w:eastAsia="Times New Roman" w:hAnsi="Arial"/>
          <w:b/>
          <w:sz w:val="22"/>
          <w:szCs w:val="22"/>
        </w:rPr>
      </w:pPr>
      <w:r>
        <w:rPr>
          <w:rFonts w:ascii="Arial" w:eastAsia="Times New Roman" w:hAnsi="Arial"/>
          <w:sz w:val="22"/>
          <w:szCs w:val="22"/>
        </w:rPr>
        <w:t>Termination of Membership (article 11)</w:t>
      </w:r>
    </w:p>
    <w:p w:rsidR="002953AB" w:rsidRPr="00BA2035" w:rsidRDefault="002953AB" w:rsidP="005A6D37">
      <w:pPr>
        <w:pStyle w:val="NoSpacing"/>
        <w:numPr>
          <w:ilvl w:val="2"/>
          <w:numId w:val="4"/>
        </w:numPr>
        <w:rPr>
          <w:rFonts w:ascii="Arial" w:eastAsia="Times New Roman" w:hAnsi="Arial"/>
          <w:b/>
          <w:sz w:val="22"/>
          <w:szCs w:val="22"/>
        </w:rPr>
      </w:pPr>
      <w:r w:rsidRPr="004B35AB">
        <w:rPr>
          <w:rFonts w:ascii="Arial" w:eastAsia="Times New Roman" w:hAnsi="Arial"/>
          <w:sz w:val="22"/>
          <w:szCs w:val="22"/>
        </w:rPr>
        <w:t>General Meetings</w:t>
      </w:r>
      <w:r>
        <w:rPr>
          <w:rFonts w:ascii="Arial" w:eastAsia="Times New Roman" w:hAnsi="Arial"/>
          <w:b/>
          <w:sz w:val="22"/>
          <w:szCs w:val="22"/>
        </w:rPr>
        <w:t xml:space="preserve"> </w:t>
      </w:r>
      <w:r w:rsidRPr="002953AB">
        <w:rPr>
          <w:rFonts w:ascii="Arial" w:eastAsia="Times New Roman" w:hAnsi="Arial"/>
          <w:sz w:val="22"/>
          <w:szCs w:val="22"/>
        </w:rPr>
        <w:t>including Annual General Meetings</w:t>
      </w:r>
      <w:r>
        <w:rPr>
          <w:rFonts w:ascii="Arial" w:eastAsia="Times New Roman" w:hAnsi="Arial"/>
          <w:sz w:val="22"/>
          <w:szCs w:val="22"/>
        </w:rPr>
        <w:t xml:space="preserve"> (article 14)</w:t>
      </w:r>
    </w:p>
    <w:p w:rsidR="00BA2035" w:rsidRPr="002953AB" w:rsidRDefault="00BA2035" w:rsidP="005A6D37">
      <w:pPr>
        <w:pStyle w:val="NoSpacing"/>
        <w:numPr>
          <w:ilvl w:val="2"/>
          <w:numId w:val="4"/>
        </w:numPr>
        <w:rPr>
          <w:rFonts w:ascii="Arial" w:eastAsia="Times New Roman" w:hAnsi="Arial"/>
          <w:b/>
          <w:sz w:val="22"/>
          <w:szCs w:val="22"/>
        </w:rPr>
      </w:pPr>
      <w:r>
        <w:rPr>
          <w:rFonts w:ascii="Arial" w:eastAsia="Times New Roman" w:hAnsi="Arial"/>
          <w:sz w:val="22"/>
          <w:szCs w:val="22"/>
        </w:rPr>
        <w:t>The RSU Events Policy</w:t>
      </w:r>
    </w:p>
    <w:p w:rsidR="002953AB" w:rsidRPr="002953AB" w:rsidRDefault="002953AB" w:rsidP="005A6D37">
      <w:pPr>
        <w:pStyle w:val="NoSpacing"/>
        <w:numPr>
          <w:ilvl w:val="2"/>
          <w:numId w:val="4"/>
        </w:numPr>
        <w:rPr>
          <w:rFonts w:ascii="Arial" w:eastAsia="Times New Roman" w:hAnsi="Arial"/>
          <w:b/>
          <w:sz w:val="22"/>
          <w:szCs w:val="22"/>
        </w:rPr>
      </w:pPr>
      <w:r>
        <w:rPr>
          <w:rFonts w:ascii="Arial" w:eastAsia="Times New Roman" w:hAnsi="Arial"/>
          <w:sz w:val="22"/>
          <w:szCs w:val="22"/>
        </w:rPr>
        <w:t>The University of Roehampton Student Complaints Procedure.</w:t>
      </w:r>
    </w:p>
    <w:p w:rsidR="004B35AB" w:rsidRPr="004B35AB" w:rsidRDefault="004B35AB" w:rsidP="005A6D37">
      <w:pPr>
        <w:pStyle w:val="NoSpacing"/>
        <w:ind w:left="720" w:firstLine="60"/>
        <w:rPr>
          <w:rFonts w:ascii="Arial" w:eastAsia="Times New Roman" w:hAnsi="Arial"/>
          <w:b/>
          <w:sz w:val="22"/>
          <w:szCs w:val="22"/>
        </w:rPr>
      </w:pPr>
    </w:p>
    <w:p w:rsidR="004B35AB" w:rsidRPr="004B35AB" w:rsidRDefault="004B35AB" w:rsidP="005A6D37">
      <w:pPr>
        <w:pStyle w:val="NoSpacing"/>
        <w:numPr>
          <w:ilvl w:val="1"/>
          <w:numId w:val="4"/>
        </w:numPr>
        <w:rPr>
          <w:rFonts w:ascii="Arial" w:eastAsia="Times New Roman" w:hAnsi="Arial"/>
          <w:b/>
          <w:sz w:val="22"/>
          <w:szCs w:val="22"/>
        </w:rPr>
      </w:pPr>
      <w:r w:rsidRPr="004B35AB">
        <w:rPr>
          <w:rFonts w:ascii="Arial" w:eastAsia="Times New Roman" w:hAnsi="Arial"/>
          <w:sz w:val="22"/>
          <w:szCs w:val="22"/>
        </w:rPr>
        <w:t>The RSU shall consider all complaints</w:t>
      </w:r>
      <w:r>
        <w:rPr>
          <w:rFonts w:ascii="Arial" w:eastAsia="Times New Roman" w:hAnsi="Arial"/>
          <w:sz w:val="22"/>
          <w:szCs w:val="22"/>
        </w:rPr>
        <w:t xml:space="preserve"> </w:t>
      </w:r>
      <w:r w:rsidRPr="004B35AB">
        <w:rPr>
          <w:rFonts w:ascii="Arial" w:eastAsia="Times New Roman" w:hAnsi="Arial"/>
          <w:sz w:val="22"/>
          <w:szCs w:val="22"/>
        </w:rPr>
        <w:t>submitted by</w:t>
      </w:r>
      <w:r>
        <w:rPr>
          <w:rFonts w:ascii="Arial" w:eastAsia="Times New Roman" w:hAnsi="Arial"/>
          <w:sz w:val="22"/>
          <w:szCs w:val="22"/>
        </w:rPr>
        <w:t xml:space="preserve"> RSU</w:t>
      </w:r>
      <w:r w:rsidRPr="004B35AB">
        <w:rPr>
          <w:rFonts w:ascii="Arial" w:eastAsia="Times New Roman" w:hAnsi="Arial"/>
          <w:sz w:val="22"/>
          <w:szCs w:val="22"/>
        </w:rPr>
        <w:t xml:space="preserve"> members, </w:t>
      </w:r>
      <w:r>
        <w:rPr>
          <w:rFonts w:ascii="Arial" w:eastAsia="Times New Roman" w:hAnsi="Arial"/>
          <w:sz w:val="22"/>
          <w:szCs w:val="22"/>
        </w:rPr>
        <w:t>officers and staff, university staff, and</w:t>
      </w:r>
      <w:r w:rsidR="00BA0B80">
        <w:rPr>
          <w:rFonts w:ascii="Arial" w:eastAsia="Times New Roman" w:hAnsi="Arial"/>
          <w:sz w:val="22"/>
          <w:szCs w:val="22"/>
        </w:rPr>
        <w:t xml:space="preserve"> members of the public and shall not conflate with the University of Roehampton Student Complaints Procedure.</w:t>
      </w:r>
      <w:bookmarkStart w:id="1" w:name="_GoBack"/>
      <w:bookmarkEnd w:id="1"/>
    </w:p>
    <w:p w:rsidR="004B35AB" w:rsidRPr="004B35AB" w:rsidRDefault="004B35AB" w:rsidP="004B35AB">
      <w:pPr>
        <w:pStyle w:val="NoSpacing"/>
        <w:ind w:left="360"/>
        <w:rPr>
          <w:rFonts w:ascii="Arial" w:eastAsia="Times New Roman" w:hAnsi="Arial"/>
          <w:b/>
          <w:sz w:val="22"/>
          <w:szCs w:val="22"/>
        </w:rPr>
      </w:pPr>
    </w:p>
    <w:p w:rsidR="004B35AB" w:rsidRPr="004B35AB" w:rsidRDefault="004B35AB" w:rsidP="005A6D37">
      <w:pPr>
        <w:pStyle w:val="NoSpacing"/>
        <w:numPr>
          <w:ilvl w:val="1"/>
          <w:numId w:val="4"/>
        </w:numPr>
        <w:rPr>
          <w:rFonts w:ascii="Arial" w:eastAsia="Times New Roman" w:hAnsi="Arial"/>
          <w:b/>
          <w:sz w:val="22"/>
          <w:szCs w:val="22"/>
        </w:rPr>
      </w:pPr>
      <w:r w:rsidRPr="004B35AB">
        <w:rPr>
          <w:rFonts w:ascii="Arial" w:eastAsia="Times New Roman" w:hAnsi="Arial"/>
          <w:sz w:val="22"/>
          <w:szCs w:val="22"/>
        </w:rPr>
        <w:t>In respect of the Equalities Act 2010,</w:t>
      </w:r>
      <w:r>
        <w:rPr>
          <w:rFonts w:ascii="Arial" w:eastAsia="Times New Roman" w:hAnsi="Arial"/>
          <w:sz w:val="22"/>
          <w:szCs w:val="22"/>
        </w:rPr>
        <w:t xml:space="preserve"> the RSU’s equal opportunities policy,</w:t>
      </w:r>
      <w:r w:rsidRPr="004B35AB">
        <w:rPr>
          <w:rFonts w:ascii="Arial" w:eastAsia="Times New Roman" w:hAnsi="Arial"/>
          <w:sz w:val="22"/>
          <w:szCs w:val="22"/>
        </w:rPr>
        <w:t xml:space="preserve"> </w:t>
      </w:r>
      <w:r w:rsidR="00D74B87">
        <w:rPr>
          <w:rFonts w:ascii="Arial" w:eastAsia="Times New Roman" w:hAnsi="Arial"/>
          <w:sz w:val="22"/>
          <w:szCs w:val="22"/>
        </w:rPr>
        <w:t xml:space="preserve">and the RSU’s whistleblowing policy, </w:t>
      </w:r>
      <w:r w:rsidRPr="004B35AB">
        <w:rPr>
          <w:rFonts w:ascii="Arial" w:eastAsia="Times New Roman" w:hAnsi="Arial"/>
          <w:sz w:val="22"/>
          <w:szCs w:val="22"/>
        </w:rPr>
        <w:t>the RSU ensures that making a complaint will not affect the way in which the complainant is treated or effect any decision making beyond the scope of the complaint.</w:t>
      </w:r>
    </w:p>
    <w:p w:rsidR="004B35AB" w:rsidRDefault="004B35AB" w:rsidP="004B35AB">
      <w:pPr>
        <w:pStyle w:val="ListParagraph"/>
        <w:rPr>
          <w:rFonts w:ascii="Arial" w:eastAsia="Times New Roman" w:hAnsi="Arial"/>
          <w:b/>
          <w:sz w:val="22"/>
          <w:szCs w:val="22"/>
        </w:rPr>
      </w:pPr>
    </w:p>
    <w:p w:rsidR="00516743" w:rsidRDefault="004B35AB" w:rsidP="005A6D37">
      <w:pPr>
        <w:pStyle w:val="NoSpacing"/>
        <w:numPr>
          <w:ilvl w:val="1"/>
          <w:numId w:val="4"/>
        </w:numPr>
        <w:rPr>
          <w:rFonts w:ascii="Arial" w:eastAsia="Times New Roman" w:hAnsi="Arial"/>
          <w:b/>
          <w:sz w:val="22"/>
          <w:szCs w:val="22"/>
        </w:rPr>
      </w:pPr>
      <w:r>
        <w:rPr>
          <w:rFonts w:ascii="Arial" w:eastAsia="Times New Roman" w:hAnsi="Arial"/>
          <w:sz w:val="22"/>
          <w:szCs w:val="22"/>
        </w:rPr>
        <w:t xml:space="preserve">The RSU shall </w:t>
      </w:r>
      <w:r w:rsidR="00516743">
        <w:rPr>
          <w:rFonts w:ascii="Arial" w:eastAsia="Times New Roman" w:hAnsi="Arial"/>
          <w:sz w:val="22"/>
          <w:szCs w:val="22"/>
        </w:rPr>
        <w:t xml:space="preserve">handle complaints with discretion and maintain confidentiality at all times. Whilst a complaint </w:t>
      </w:r>
      <w:proofErr w:type="gramStart"/>
      <w:r w:rsidR="00516743">
        <w:rPr>
          <w:rFonts w:ascii="Arial" w:eastAsia="Times New Roman" w:hAnsi="Arial"/>
          <w:sz w:val="22"/>
          <w:szCs w:val="22"/>
        </w:rPr>
        <w:t>is being considered</w:t>
      </w:r>
      <w:proofErr w:type="gramEnd"/>
      <w:r w:rsidR="00516743">
        <w:rPr>
          <w:rFonts w:ascii="Arial" w:eastAsia="Times New Roman" w:hAnsi="Arial"/>
          <w:sz w:val="22"/>
          <w:szCs w:val="22"/>
        </w:rPr>
        <w:t xml:space="preserve"> under this procedure, no formal or informal communication regarding the subject of the complaint shall be published. The RSU reserved the right to share the details of elements of a complaint if;</w:t>
      </w:r>
    </w:p>
    <w:p w:rsidR="00516743" w:rsidRDefault="00516743" w:rsidP="00516743">
      <w:pPr>
        <w:pStyle w:val="ListParagraph"/>
        <w:rPr>
          <w:rFonts w:ascii="Arial" w:eastAsia="Times New Roman" w:hAnsi="Arial"/>
          <w:sz w:val="22"/>
          <w:szCs w:val="22"/>
        </w:rPr>
      </w:pPr>
    </w:p>
    <w:p w:rsidR="00516743" w:rsidRPr="00516743" w:rsidRDefault="00516743" w:rsidP="005A6D37">
      <w:pPr>
        <w:pStyle w:val="NoSpacing"/>
        <w:numPr>
          <w:ilvl w:val="2"/>
          <w:numId w:val="4"/>
        </w:numPr>
        <w:rPr>
          <w:rFonts w:ascii="Arial" w:eastAsia="Times New Roman" w:hAnsi="Arial"/>
          <w:b/>
          <w:sz w:val="22"/>
          <w:szCs w:val="22"/>
        </w:rPr>
      </w:pPr>
      <w:r w:rsidRPr="00516743">
        <w:rPr>
          <w:rFonts w:ascii="Arial" w:eastAsia="Times New Roman" w:hAnsi="Arial"/>
          <w:sz w:val="22"/>
          <w:szCs w:val="22"/>
        </w:rPr>
        <w:t xml:space="preserve">The subject of the complaint or the complainant are at risk of harm. In such cases the details will be shared to relevant </w:t>
      </w:r>
    </w:p>
    <w:p w:rsidR="00516743" w:rsidRPr="00516743" w:rsidRDefault="00516743" w:rsidP="005A6D37">
      <w:pPr>
        <w:pStyle w:val="NoSpacing"/>
        <w:numPr>
          <w:ilvl w:val="2"/>
          <w:numId w:val="4"/>
        </w:numPr>
        <w:rPr>
          <w:rFonts w:ascii="Arial" w:eastAsia="Times New Roman" w:hAnsi="Arial"/>
          <w:b/>
          <w:sz w:val="22"/>
          <w:szCs w:val="22"/>
        </w:rPr>
      </w:pPr>
      <w:r>
        <w:rPr>
          <w:rFonts w:ascii="Arial" w:eastAsia="Times New Roman" w:hAnsi="Arial"/>
          <w:sz w:val="22"/>
          <w:szCs w:val="22"/>
        </w:rPr>
        <w:t>The subject, outcome and actions following the complaint effect the broader membership of the RSU, the university or members of the public.</w:t>
      </w:r>
    </w:p>
    <w:p w:rsidR="00516743" w:rsidRDefault="00516743" w:rsidP="00516743">
      <w:pPr>
        <w:pStyle w:val="NoSpacing"/>
        <w:ind w:left="720"/>
        <w:rPr>
          <w:rFonts w:ascii="Arial" w:eastAsia="Times New Roman" w:hAnsi="Arial"/>
          <w:b/>
          <w:sz w:val="22"/>
          <w:szCs w:val="22"/>
        </w:rPr>
      </w:pPr>
    </w:p>
    <w:p w:rsidR="008027A7" w:rsidRPr="008027A7" w:rsidRDefault="00516743" w:rsidP="005A6D37">
      <w:pPr>
        <w:pStyle w:val="NoSpacing"/>
        <w:numPr>
          <w:ilvl w:val="1"/>
          <w:numId w:val="4"/>
        </w:numPr>
        <w:rPr>
          <w:rFonts w:ascii="Arial" w:eastAsia="Times New Roman" w:hAnsi="Arial"/>
          <w:b/>
          <w:sz w:val="22"/>
          <w:szCs w:val="22"/>
        </w:rPr>
      </w:pPr>
      <w:r>
        <w:rPr>
          <w:rFonts w:ascii="Arial" w:eastAsia="Times New Roman" w:hAnsi="Arial"/>
          <w:sz w:val="22"/>
          <w:szCs w:val="22"/>
        </w:rPr>
        <w:t xml:space="preserve">The RSU shall keep a central </w:t>
      </w:r>
      <w:r w:rsidR="000040BD">
        <w:rPr>
          <w:rFonts w:ascii="Arial" w:eastAsia="Times New Roman" w:hAnsi="Arial"/>
          <w:sz w:val="22"/>
          <w:szCs w:val="22"/>
        </w:rPr>
        <w:t>register</w:t>
      </w:r>
      <w:r>
        <w:rPr>
          <w:rFonts w:ascii="Arial" w:eastAsia="Times New Roman" w:hAnsi="Arial"/>
          <w:sz w:val="22"/>
          <w:szCs w:val="22"/>
        </w:rPr>
        <w:t xml:space="preserve"> of complaints </w:t>
      </w:r>
      <w:r w:rsidR="008027A7">
        <w:rPr>
          <w:rFonts w:ascii="Arial" w:eastAsia="Times New Roman" w:hAnsi="Arial"/>
          <w:sz w:val="22"/>
          <w:szCs w:val="22"/>
        </w:rPr>
        <w:t>in accordance with the General Data Protection Regulations (2018) for audit and monitoring purposes. The details of complaints which shall be logged are;</w:t>
      </w:r>
    </w:p>
    <w:p w:rsidR="008027A7" w:rsidRPr="008027A7" w:rsidRDefault="008027A7" w:rsidP="008027A7">
      <w:pPr>
        <w:pStyle w:val="NoSpacing"/>
        <w:ind w:left="360"/>
        <w:rPr>
          <w:rFonts w:ascii="Arial" w:eastAsia="Times New Roman" w:hAnsi="Arial"/>
          <w:b/>
          <w:sz w:val="22"/>
          <w:szCs w:val="22"/>
        </w:rPr>
      </w:pPr>
    </w:p>
    <w:p w:rsidR="008027A7" w:rsidRPr="008027A7" w:rsidRDefault="008027A7" w:rsidP="005A6D37">
      <w:pPr>
        <w:pStyle w:val="NoSpacing"/>
        <w:numPr>
          <w:ilvl w:val="2"/>
          <w:numId w:val="4"/>
        </w:numPr>
        <w:rPr>
          <w:rFonts w:ascii="Arial" w:eastAsia="Times New Roman" w:hAnsi="Arial"/>
          <w:sz w:val="22"/>
          <w:szCs w:val="22"/>
        </w:rPr>
      </w:pPr>
      <w:r>
        <w:rPr>
          <w:rFonts w:ascii="Arial" w:eastAsia="Times New Roman" w:hAnsi="Arial"/>
          <w:sz w:val="22"/>
          <w:szCs w:val="22"/>
        </w:rPr>
        <w:t>A copy of the original complaint</w:t>
      </w:r>
    </w:p>
    <w:p w:rsidR="008027A7" w:rsidRDefault="008027A7" w:rsidP="005A6D37">
      <w:pPr>
        <w:pStyle w:val="NoSpacing"/>
        <w:numPr>
          <w:ilvl w:val="2"/>
          <w:numId w:val="4"/>
        </w:numPr>
        <w:rPr>
          <w:rFonts w:ascii="Arial" w:eastAsia="Times New Roman" w:hAnsi="Arial"/>
          <w:sz w:val="22"/>
          <w:szCs w:val="22"/>
        </w:rPr>
      </w:pPr>
      <w:r w:rsidRPr="008027A7">
        <w:rPr>
          <w:rFonts w:ascii="Arial" w:eastAsia="Times New Roman" w:hAnsi="Arial"/>
          <w:sz w:val="22"/>
          <w:szCs w:val="22"/>
        </w:rPr>
        <w:t>R</w:t>
      </w:r>
      <w:r>
        <w:rPr>
          <w:rFonts w:ascii="Arial" w:eastAsia="Times New Roman" w:hAnsi="Arial"/>
          <w:sz w:val="22"/>
          <w:szCs w:val="22"/>
        </w:rPr>
        <w:t>elated</w:t>
      </w:r>
      <w:r w:rsidRPr="008027A7">
        <w:rPr>
          <w:rFonts w:ascii="Arial" w:eastAsia="Times New Roman" w:hAnsi="Arial"/>
          <w:sz w:val="22"/>
          <w:szCs w:val="22"/>
        </w:rPr>
        <w:t xml:space="preserve"> documentation</w:t>
      </w:r>
      <w:r>
        <w:rPr>
          <w:rFonts w:ascii="Arial" w:eastAsia="Times New Roman" w:hAnsi="Arial"/>
          <w:sz w:val="22"/>
          <w:szCs w:val="22"/>
        </w:rPr>
        <w:t xml:space="preserve"> including;</w:t>
      </w:r>
      <w:r w:rsidRPr="008027A7">
        <w:rPr>
          <w:rFonts w:ascii="Arial" w:eastAsia="Times New Roman" w:hAnsi="Arial"/>
          <w:sz w:val="22"/>
          <w:szCs w:val="22"/>
        </w:rPr>
        <w:t xml:space="preserve"> witness statements, incident reports and </w:t>
      </w:r>
      <w:r>
        <w:rPr>
          <w:rFonts w:ascii="Arial" w:eastAsia="Times New Roman" w:hAnsi="Arial"/>
          <w:sz w:val="22"/>
          <w:szCs w:val="22"/>
        </w:rPr>
        <w:t>testimonies</w:t>
      </w:r>
    </w:p>
    <w:p w:rsidR="008027A7" w:rsidRDefault="008027A7" w:rsidP="005A6D37">
      <w:pPr>
        <w:pStyle w:val="NoSpacing"/>
        <w:numPr>
          <w:ilvl w:val="2"/>
          <w:numId w:val="4"/>
        </w:numPr>
        <w:rPr>
          <w:rFonts w:ascii="Arial" w:eastAsia="Times New Roman" w:hAnsi="Arial"/>
          <w:sz w:val="22"/>
          <w:szCs w:val="22"/>
        </w:rPr>
      </w:pPr>
      <w:r>
        <w:rPr>
          <w:rFonts w:ascii="Arial" w:eastAsia="Times New Roman" w:hAnsi="Arial"/>
          <w:sz w:val="22"/>
          <w:szCs w:val="22"/>
        </w:rPr>
        <w:t>A description of evidence provided and discovered through the process of investigation</w:t>
      </w:r>
    </w:p>
    <w:p w:rsidR="008027A7" w:rsidRDefault="008027A7" w:rsidP="005A6D37">
      <w:pPr>
        <w:pStyle w:val="NoSpacing"/>
        <w:numPr>
          <w:ilvl w:val="2"/>
          <w:numId w:val="4"/>
        </w:numPr>
        <w:rPr>
          <w:rFonts w:ascii="Arial" w:eastAsia="Times New Roman" w:hAnsi="Arial"/>
          <w:sz w:val="22"/>
          <w:szCs w:val="22"/>
        </w:rPr>
      </w:pPr>
      <w:r>
        <w:rPr>
          <w:rFonts w:ascii="Arial" w:eastAsia="Times New Roman" w:hAnsi="Arial"/>
          <w:sz w:val="22"/>
          <w:szCs w:val="22"/>
        </w:rPr>
        <w:t>A description of sanctions applied</w:t>
      </w:r>
    </w:p>
    <w:p w:rsidR="008027A7" w:rsidRDefault="008027A7" w:rsidP="005A6D37">
      <w:pPr>
        <w:pStyle w:val="NoSpacing"/>
        <w:numPr>
          <w:ilvl w:val="2"/>
          <w:numId w:val="4"/>
        </w:numPr>
        <w:rPr>
          <w:rFonts w:ascii="Arial" w:eastAsia="Times New Roman" w:hAnsi="Arial"/>
          <w:sz w:val="22"/>
          <w:szCs w:val="22"/>
        </w:rPr>
      </w:pPr>
      <w:r>
        <w:rPr>
          <w:rFonts w:ascii="Arial" w:eastAsia="Times New Roman" w:hAnsi="Arial"/>
          <w:sz w:val="22"/>
          <w:szCs w:val="22"/>
        </w:rPr>
        <w:t>Details and outcome from an appeal, if relevant.</w:t>
      </w:r>
    </w:p>
    <w:p w:rsidR="008027A7" w:rsidRDefault="008027A7" w:rsidP="005A6D37">
      <w:pPr>
        <w:pStyle w:val="NoSpacing"/>
        <w:numPr>
          <w:ilvl w:val="2"/>
          <w:numId w:val="4"/>
        </w:numPr>
        <w:rPr>
          <w:rFonts w:ascii="Arial" w:eastAsia="Times New Roman" w:hAnsi="Arial"/>
          <w:sz w:val="22"/>
          <w:szCs w:val="22"/>
        </w:rPr>
      </w:pPr>
      <w:r>
        <w:rPr>
          <w:rFonts w:ascii="Arial" w:eastAsia="Times New Roman" w:hAnsi="Arial"/>
          <w:sz w:val="22"/>
          <w:szCs w:val="22"/>
        </w:rPr>
        <w:t>Details of any relevant organisational impact.</w:t>
      </w:r>
    </w:p>
    <w:p w:rsidR="009202A7" w:rsidRDefault="009202A7" w:rsidP="009202A7">
      <w:pPr>
        <w:pStyle w:val="NoSpacing"/>
        <w:rPr>
          <w:rFonts w:ascii="Arial" w:eastAsia="Times New Roman" w:hAnsi="Arial"/>
          <w:sz w:val="22"/>
          <w:szCs w:val="22"/>
        </w:rPr>
      </w:pPr>
    </w:p>
    <w:p w:rsidR="00BA620E" w:rsidRPr="00BA620E" w:rsidRDefault="00BA620E" w:rsidP="009202A7">
      <w:pPr>
        <w:pStyle w:val="NoSpacing"/>
        <w:rPr>
          <w:rFonts w:ascii="Arial" w:eastAsia="Times New Roman" w:hAnsi="Arial"/>
          <w:b/>
          <w:sz w:val="22"/>
          <w:szCs w:val="22"/>
        </w:rPr>
      </w:pPr>
      <w:r w:rsidRPr="00BA620E">
        <w:rPr>
          <w:rFonts w:ascii="Arial" w:eastAsia="Times New Roman" w:hAnsi="Arial"/>
          <w:b/>
          <w:sz w:val="22"/>
          <w:szCs w:val="22"/>
        </w:rPr>
        <w:t>PROCEDURE</w:t>
      </w:r>
    </w:p>
    <w:p w:rsidR="00BA620E" w:rsidRDefault="00BA620E" w:rsidP="009202A7">
      <w:pPr>
        <w:pStyle w:val="NoSpacing"/>
        <w:rPr>
          <w:rFonts w:ascii="Arial" w:eastAsia="Times New Roman" w:hAnsi="Arial"/>
          <w:sz w:val="22"/>
          <w:szCs w:val="22"/>
        </w:rPr>
      </w:pPr>
    </w:p>
    <w:p w:rsidR="002953AB" w:rsidRDefault="002953AB" w:rsidP="00CC3A23">
      <w:pPr>
        <w:pStyle w:val="NoSpacing"/>
        <w:numPr>
          <w:ilvl w:val="0"/>
          <w:numId w:val="4"/>
        </w:numPr>
        <w:rPr>
          <w:rFonts w:ascii="Arial" w:eastAsia="Times New Roman" w:hAnsi="Arial"/>
          <w:sz w:val="22"/>
          <w:szCs w:val="22"/>
        </w:rPr>
      </w:pPr>
      <w:r>
        <w:rPr>
          <w:rFonts w:ascii="Arial" w:eastAsia="Times New Roman" w:hAnsi="Arial"/>
          <w:sz w:val="22"/>
          <w:szCs w:val="22"/>
        </w:rPr>
        <w:t>The RSU shall attempt to resolve a complaint</w:t>
      </w:r>
      <w:r w:rsidR="009202A7">
        <w:rPr>
          <w:rFonts w:ascii="Arial" w:eastAsia="Times New Roman" w:hAnsi="Arial"/>
          <w:sz w:val="22"/>
          <w:szCs w:val="22"/>
        </w:rPr>
        <w:t xml:space="preserve"> via an informal discussion</w:t>
      </w:r>
      <w:r>
        <w:rPr>
          <w:rFonts w:ascii="Arial" w:eastAsia="Times New Roman" w:hAnsi="Arial"/>
          <w:sz w:val="22"/>
          <w:szCs w:val="22"/>
        </w:rPr>
        <w:t xml:space="preserve"> in the first instance. Should an informal resolution not be suitable or cannot be determined, the formal procedure will be initiated.</w:t>
      </w:r>
    </w:p>
    <w:p w:rsidR="009202A7" w:rsidRDefault="009202A7" w:rsidP="009202A7">
      <w:pPr>
        <w:pStyle w:val="NoSpacing"/>
        <w:ind w:left="360"/>
        <w:rPr>
          <w:rFonts w:ascii="Arial" w:eastAsia="Times New Roman" w:hAnsi="Arial"/>
          <w:sz w:val="22"/>
          <w:szCs w:val="22"/>
        </w:rPr>
      </w:pPr>
    </w:p>
    <w:p w:rsidR="009202A7" w:rsidRDefault="009202A7" w:rsidP="005A6D37">
      <w:pPr>
        <w:pStyle w:val="NoSpacing"/>
        <w:numPr>
          <w:ilvl w:val="1"/>
          <w:numId w:val="4"/>
        </w:numPr>
        <w:rPr>
          <w:rFonts w:ascii="Arial" w:eastAsia="Times New Roman" w:hAnsi="Arial"/>
          <w:sz w:val="22"/>
          <w:szCs w:val="22"/>
        </w:rPr>
      </w:pPr>
      <w:r>
        <w:rPr>
          <w:rFonts w:ascii="Arial" w:eastAsia="Times New Roman" w:hAnsi="Arial"/>
          <w:sz w:val="22"/>
          <w:szCs w:val="22"/>
        </w:rPr>
        <w:t>The complainant must submit their complaint in writing to the RSU central email inbox (</w:t>
      </w:r>
      <w:hyperlink r:id="rId5" w:history="1">
        <w:r w:rsidRPr="00E8617F">
          <w:rPr>
            <w:rStyle w:val="Hyperlink"/>
            <w:rFonts w:ascii="Arial" w:eastAsia="Times New Roman" w:hAnsi="Arial"/>
            <w:sz w:val="22"/>
            <w:szCs w:val="22"/>
          </w:rPr>
          <w:t>RSU@roehampton.ac.uk</w:t>
        </w:r>
      </w:hyperlink>
      <w:r>
        <w:rPr>
          <w:rFonts w:ascii="Arial" w:eastAsia="Times New Roman" w:hAnsi="Arial"/>
          <w:sz w:val="22"/>
          <w:szCs w:val="22"/>
        </w:rPr>
        <w:t xml:space="preserve">). </w:t>
      </w:r>
    </w:p>
    <w:p w:rsidR="009202A7" w:rsidRDefault="009202A7" w:rsidP="009202A7">
      <w:pPr>
        <w:pStyle w:val="ListParagraph"/>
        <w:rPr>
          <w:rFonts w:ascii="Arial" w:eastAsia="Times New Roman" w:hAnsi="Arial"/>
          <w:sz w:val="22"/>
          <w:szCs w:val="22"/>
        </w:rPr>
      </w:pPr>
    </w:p>
    <w:p w:rsidR="00FC4BAE" w:rsidRDefault="009202A7" w:rsidP="00FC4BAE">
      <w:pPr>
        <w:pStyle w:val="NoSpacing"/>
        <w:numPr>
          <w:ilvl w:val="2"/>
          <w:numId w:val="4"/>
        </w:numPr>
        <w:rPr>
          <w:rFonts w:ascii="Arial" w:eastAsia="Times New Roman" w:hAnsi="Arial"/>
          <w:sz w:val="22"/>
          <w:szCs w:val="22"/>
        </w:rPr>
      </w:pPr>
      <w:r>
        <w:rPr>
          <w:rFonts w:ascii="Arial" w:eastAsia="Times New Roman" w:hAnsi="Arial"/>
          <w:sz w:val="22"/>
          <w:szCs w:val="22"/>
        </w:rPr>
        <w:lastRenderedPageBreak/>
        <w:t>The complaint should be submitted within 28 days of the matter, which has led to a formal complaint being raised, taking place. Complaints submitted after 28 days since the matter</w:t>
      </w:r>
      <w:r w:rsidR="00FC4BAE">
        <w:rPr>
          <w:rFonts w:ascii="Arial" w:eastAsia="Times New Roman" w:hAnsi="Arial"/>
          <w:sz w:val="22"/>
          <w:szCs w:val="22"/>
        </w:rPr>
        <w:t xml:space="preserve"> </w:t>
      </w:r>
      <w:proofErr w:type="gramStart"/>
      <w:r>
        <w:rPr>
          <w:rFonts w:ascii="Arial" w:eastAsia="Times New Roman" w:hAnsi="Arial"/>
          <w:sz w:val="22"/>
          <w:szCs w:val="22"/>
        </w:rPr>
        <w:t>should be accompanied</w:t>
      </w:r>
      <w:proofErr w:type="gramEnd"/>
      <w:r>
        <w:rPr>
          <w:rFonts w:ascii="Arial" w:eastAsia="Times New Roman" w:hAnsi="Arial"/>
          <w:sz w:val="22"/>
          <w:szCs w:val="22"/>
        </w:rPr>
        <w:t xml:space="preserve"> with a reason for delayed submission.</w:t>
      </w:r>
    </w:p>
    <w:p w:rsidR="00FC4BAE" w:rsidRDefault="00FC4BAE" w:rsidP="00FC4BAE">
      <w:pPr>
        <w:pStyle w:val="NoSpacing"/>
        <w:ind w:left="1224"/>
        <w:rPr>
          <w:rFonts w:ascii="Arial" w:eastAsia="Times New Roman" w:hAnsi="Arial"/>
          <w:sz w:val="22"/>
          <w:szCs w:val="22"/>
        </w:rPr>
      </w:pPr>
    </w:p>
    <w:p w:rsidR="009202A7" w:rsidRDefault="009202A7" w:rsidP="00FC4BAE">
      <w:pPr>
        <w:pStyle w:val="NoSpacing"/>
        <w:numPr>
          <w:ilvl w:val="2"/>
          <w:numId w:val="4"/>
        </w:numPr>
        <w:rPr>
          <w:rFonts w:ascii="Arial" w:eastAsia="Times New Roman" w:hAnsi="Arial"/>
          <w:sz w:val="22"/>
          <w:szCs w:val="22"/>
        </w:rPr>
      </w:pPr>
      <w:r w:rsidRPr="00FC4BAE">
        <w:rPr>
          <w:rFonts w:ascii="Arial" w:eastAsia="Times New Roman" w:hAnsi="Arial"/>
          <w:sz w:val="22"/>
          <w:szCs w:val="22"/>
        </w:rPr>
        <w:t>The complaint should contain the following information;</w:t>
      </w:r>
    </w:p>
    <w:p w:rsidR="00FC4BAE" w:rsidRPr="00FC4BAE" w:rsidRDefault="00FC4BAE" w:rsidP="00FC4BAE">
      <w:pPr>
        <w:pStyle w:val="NoSpacing"/>
        <w:rPr>
          <w:rFonts w:ascii="Arial" w:eastAsia="Times New Roman" w:hAnsi="Arial"/>
          <w:sz w:val="22"/>
          <w:szCs w:val="22"/>
        </w:rPr>
      </w:pPr>
    </w:p>
    <w:p w:rsidR="009202A7" w:rsidRDefault="009202A7" w:rsidP="005A6D37">
      <w:pPr>
        <w:pStyle w:val="NoSpacing"/>
        <w:numPr>
          <w:ilvl w:val="3"/>
          <w:numId w:val="4"/>
        </w:numPr>
        <w:rPr>
          <w:rFonts w:ascii="Arial" w:eastAsia="Times New Roman" w:hAnsi="Arial"/>
          <w:sz w:val="22"/>
          <w:szCs w:val="22"/>
        </w:rPr>
      </w:pPr>
      <w:r>
        <w:rPr>
          <w:rFonts w:ascii="Arial" w:eastAsia="Times New Roman" w:hAnsi="Arial"/>
          <w:sz w:val="22"/>
          <w:szCs w:val="22"/>
        </w:rPr>
        <w:t>Details of the matter of concern</w:t>
      </w:r>
    </w:p>
    <w:p w:rsidR="009202A7" w:rsidRDefault="009202A7" w:rsidP="005A6D37">
      <w:pPr>
        <w:pStyle w:val="NoSpacing"/>
        <w:numPr>
          <w:ilvl w:val="3"/>
          <w:numId w:val="4"/>
        </w:numPr>
        <w:rPr>
          <w:rFonts w:ascii="Arial" w:eastAsia="Times New Roman" w:hAnsi="Arial"/>
          <w:sz w:val="22"/>
          <w:szCs w:val="22"/>
        </w:rPr>
      </w:pPr>
      <w:r>
        <w:rPr>
          <w:rFonts w:ascii="Arial" w:eastAsia="Times New Roman" w:hAnsi="Arial"/>
          <w:sz w:val="22"/>
          <w:szCs w:val="22"/>
        </w:rPr>
        <w:t xml:space="preserve">Date(s) times and location of </w:t>
      </w:r>
      <w:r w:rsidR="000040BD">
        <w:rPr>
          <w:rFonts w:ascii="Arial" w:eastAsia="Times New Roman" w:hAnsi="Arial"/>
          <w:sz w:val="22"/>
          <w:szCs w:val="22"/>
        </w:rPr>
        <w:t>when the matter of concern arose</w:t>
      </w:r>
    </w:p>
    <w:p w:rsidR="009202A7" w:rsidRDefault="009202A7" w:rsidP="005A6D37">
      <w:pPr>
        <w:pStyle w:val="NoSpacing"/>
        <w:numPr>
          <w:ilvl w:val="3"/>
          <w:numId w:val="4"/>
        </w:numPr>
        <w:rPr>
          <w:rFonts w:ascii="Arial" w:eastAsia="Times New Roman" w:hAnsi="Arial"/>
          <w:sz w:val="22"/>
          <w:szCs w:val="22"/>
        </w:rPr>
      </w:pPr>
      <w:r>
        <w:rPr>
          <w:rFonts w:ascii="Arial" w:eastAsia="Times New Roman" w:hAnsi="Arial"/>
          <w:sz w:val="22"/>
          <w:szCs w:val="22"/>
        </w:rPr>
        <w:t>Name and contact details of the complainant.</w:t>
      </w:r>
    </w:p>
    <w:p w:rsidR="009202A7" w:rsidRDefault="009202A7" w:rsidP="009202A7">
      <w:pPr>
        <w:pStyle w:val="NoSpacing"/>
        <w:ind w:left="1418"/>
        <w:rPr>
          <w:rFonts w:ascii="Arial" w:eastAsia="Times New Roman" w:hAnsi="Arial"/>
          <w:sz w:val="22"/>
          <w:szCs w:val="22"/>
        </w:rPr>
      </w:pPr>
    </w:p>
    <w:p w:rsidR="009202A7" w:rsidRDefault="009202A7" w:rsidP="005A6D37">
      <w:pPr>
        <w:pStyle w:val="NoSpacing"/>
        <w:numPr>
          <w:ilvl w:val="2"/>
          <w:numId w:val="4"/>
        </w:numPr>
        <w:rPr>
          <w:rFonts w:ascii="Arial" w:eastAsia="Times New Roman" w:hAnsi="Arial"/>
          <w:sz w:val="22"/>
          <w:szCs w:val="22"/>
        </w:rPr>
      </w:pPr>
      <w:r>
        <w:rPr>
          <w:rFonts w:ascii="Arial" w:eastAsia="Times New Roman" w:hAnsi="Arial"/>
          <w:sz w:val="22"/>
          <w:szCs w:val="22"/>
        </w:rPr>
        <w:t xml:space="preserve">The complaint </w:t>
      </w:r>
      <w:proofErr w:type="gramStart"/>
      <w:r>
        <w:rPr>
          <w:rFonts w:ascii="Arial" w:eastAsia="Times New Roman" w:hAnsi="Arial"/>
          <w:sz w:val="22"/>
          <w:szCs w:val="22"/>
        </w:rPr>
        <w:t>shall be logged</w:t>
      </w:r>
      <w:proofErr w:type="gramEnd"/>
      <w:r>
        <w:rPr>
          <w:rFonts w:ascii="Arial" w:eastAsia="Times New Roman" w:hAnsi="Arial"/>
          <w:sz w:val="22"/>
          <w:szCs w:val="22"/>
        </w:rPr>
        <w:t xml:space="preserve"> in the central register of complaints and an acknowledgement of receipt sent to the complainant.</w:t>
      </w:r>
    </w:p>
    <w:p w:rsidR="000040BD" w:rsidRDefault="000040BD" w:rsidP="000040BD">
      <w:pPr>
        <w:pStyle w:val="NoSpacing"/>
        <w:ind w:left="720"/>
        <w:rPr>
          <w:rFonts w:ascii="Arial" w:eastAsia="Times New Roman" w:hAnsi="Arial"/>
          <w:sz w:val="22"/>
          <w:szCs w:val="22"/>
        </w:rPr>
      </w:pPr>
    </w:p>
    <w:p w:rsidR="009202A7" w:rsidRDefault="009202A7" w:rsidP="005A6D37">
      <w:pPr>
        <w:pStyle w:val="NoSpacing"/>
        <w:numPr>
          <w:ilvl w:val="2"/>
          <w:numId w:val="4"/>
        </w:numPr>
        <w:rPr>
          <w:rFonts w:ascii="Arial" w:eastAsia="Times New Roman" w:hAnsi="Arial"/>
          <w:sz w:val="22"/>
          <w:szCs w:val="22"/>
        </w:rPr>
      </w:pPr>
      <w:r>
        <w:rPr>
          <w:rFonts w:ascii="Arial" w:eastAsia="Times New Roman" w:hAnsi="Arial"/>
          <w:sz w:val="22"/>
          <w:szCs w:val="22"/>
        </w:rPr>
        <w:t xml:space="preserve">The Sabbatical Officer Trustees will </w:t>
      </w:r>
      <w:r w:rsidR="000040BD">
        <w:rPr>
          <w:rFonts w:ascii="Arial" w:eastAsia="Times New Roman" w:hAnsi="Arial"/>
          <w:sz w:val="22"/>
          <w:szCs w:val="22"/>
        </w:rPr>
        <w:t>receive</w:t>
      </w:r>
      <w:r>
        <w:rPr>
          <w:rFonts w:ascii="Arial" w:eastAsia="Times New Roman" w:hAnsi="Arial"/>
          <w:sz w:val="22"/>
          <w:szCs w:val="22"/>
        </w:rPr>
        <w:t xml:space="preserve"> the details of the complaint and dis</w:t>
      </w:r>
      <w:r w:rsidR="000040BD">
        <w:rPr>
          <w:rFonts w:ascii="Arial" w:eastAsia="Times New Roman" w:hAnsi="Arial"/>
          <w:sz w:val="22"/>
          <w:szCs w:val="22"/>
        </w:rPr>
        <w:t xml:space="preserve">close the details of any conflicts of interest, in the event a complaint </w:t>
      </w:r>
      <w:proofErr w:type="gramStart"/>
      <w:r w:rsidR="000040BD">
        <w:rPr>
          <w:rFonts w:ascii="Arial" w:eastAsia="Times New Roman" w:hAnsi="Arial"/>
          <w:sz w:val="22"/>
          <w:szCs w:val="22"/>
        </w:rPr>
        <w:t>is related</w:t>
      </w:r>
      <w:proofErr w:type="gramEnd"/>
      <w:r w:rsidR="000040BD">
        <w:rPr>
          <w:rFonts w:ascii="Arial" w:eastAsia="Times New Roman" w:hAnsi="Arial"/>
          <w:sz w:val="22"/>
          <w:szCs w:val="22"/>
        </w:rPr>
        <w:t xml:space="preserve"> to a student that has associations with a Sabbatical Officer Trustee.</w:t>
      </w:r>
    </w:p>
    <w:p w:rsidR="000040BD" w:rsidRDefault="000040BD" w:rsidP="000040BD">
      <w:pPr>
        <w:pStyle w:val="NoSpacing"/>
        <w:ind w:left="720"/>
        <w:rPr>
          <w:rFonts w:ascii="Arial" w:eastAsia="Times New Roman" w:hAnsi="Arial"/>
          <w:sz w:val="22"/>
          <w:szCs w:val="22"/>
        </w:rPr>
      </w:pPr>
    </w:p>
    <w:p w:rsidR="000040BD" w:rsidRDefault="000040BD" w:rsidP="005A6D37">
      <w:pPr>
        <w:pStyle w:val="NoSpacing"/>
        <w:numPr>
          <w:ilvl w:val="2"/>
          <w:numId w:val="4"/>
        </w:numPr>
        <w:rPr>
          <w:rFonts w:ascii="Arial" w:eastAsia="Times New Roman" w:hAnsi="Arial"/>
          <w:sz w:val="22"/>
          <w:szCs w:val="22"/>
        </w:rPr>
      </w:pPr>
      <w:r>
        <w:rPr>
          <w:rFonts w:ascii="Arial" w:eastAsia="Times New Roman" w:hAnsi="Arial"/>
          <w:sz w:val="22"/>
          <w:szCs w:val="22"/>
        </w:rPr>
        <w:t xml:space="preserve">The Sabbatical Officer Trustee will appoint the Deputy Chief Executive to form a </w:t>
      </w:r>
      <w:r w:rsidR="00A25FBC">
        <w:rPr>
          <w:rFonts w:ascii="Arial" w:eastAsia="Times New Roman" w:hAnsi="Arial"/>
          <w:sz w:val="22"/>
          <w:szCs w:val="22"/>
        </w:rPr>
        <w:t>R</w:t>
      </w:r>
      <w:r>
        <w:rPr>
          <w:rFonts w:ascii="Arial" w:eastAsia="Times New Roman" w:hAnsi="Arial"/>
          <w:sz w:val="22"/>
          <w:szCs w:val="22"/>
        </w:rPr>
        <w:t>eview</w:t>
      </w:r>
      <w:r w:rsidR="00A25FBC">
        <w:rPr>
          <w:rFonts w:ascii="Arial" w:eastAsia="Times New Roman" w:hAnsi="Arial"/>
          <w:sz w:val="22"/>
          <w:szCs w:val="22"/>
        </w:rPr>
        <w:t xml:space="preserve"> P</w:t>
      </w:r>
      <w:r>
        <w:rPr>
          <w:rFonts w:ascii="Arial" w:eastAsia="Times New Roman" w:hAnsi="Arial"/>
          <w:sz w:val="22"/>
          <w:szCs w:val="22"/>
        </w:rPr>
        <w:t>anel with one Sabbatical Officer Trustee.</w:t>
      </w:r>
    </w:p>
    <w:p w:rsidR="00A25FBC" w:rsidRDefault="00A25FBC" w:rsidP="00A25FBC">
      <w:pPr>
        <w:pStyle w:val="ListParagraph"/>
        <w:rPr>
          <w:rFonts w:ascii="Arial" w:eastAsia="Times New Roman" w:hAnsi="Arial"/>
          <w:sz w:val="22"/>
          <w:szCs w:val="22"/>
        </w:rPr>
      </w:pPr>
    </w:p>
    <w:p w:rsidR="00A25FBC" w:rsidRDefault="00A25FBC" w:rsidP="005A6D37">
      <w:pPr>
        <w:pStyle w:val="NoSpacing"/>
        <w:numPr>
          <w:ilvl w:val="2"/>
          <w:numId w:val="4"/>
        </w:numPr>
        <w:rPr>
          <w:rFonts w:ascii="Arial" w:eastAsia="Times New Roman" w:hAnsi="Arial"/>
          <w:sz w:val="22"/>
          <w:szCs w:val="22"/>
        </w:rPr>
      </w:pPr>
      <w:r>
        <w:rPr>
          <w:rFonts w:ascii="Arial" w:eastAsia="Times New Roman" w:hAnsi="Arial"/>
          <w:sz w:val="22"/>
          <w:szCs w:val="22"/>
        </w:rPr>
        <w:t xml:space="preserve">Complaints referring to the Chief Executive of the RSU </w:t>
      </w:r>
      <w:proofErr w:type="gramStart"/>
      <w:r>
        <w:rPr>
          <w:rFonts w:ascii="Arial" w:eastAsia="Times New Roman" w:hAnsi="Arial"/>
          <w:sz w:val="22"/>
          <w:szCs w:val="22"/>
        </w:rPr>
        <w:t>shall be referred</w:t>
      </w:r>
      <w:proofErr w:type="gramEnd"/>
      <w:r>
        <w:rPr>
          <w:rFonts w:ascii="Arial" w:eastAsia="Times New Roman" w:hAnsi="Arial"/>
          <w:sz w:val="22"/>
          <w:szCs w:val="22"/>
        </w:rPr>
        <w:t xml:space="preserve"> to the Trustee Board who will form a Review Panel of non-conflicted members to execute this procedure.</w:t>
      </w:r>
    </w:p>
    <w:p w:rsidR="000040BD" w:rsidRDefault="000040BD" w:rsidP="000040BD">
      <w:pPr>
        <w:pStyle w:val="NoSpacing"/>
        <w:ind w:left="720"/>
        <w:rPr>
          <w:rFonts w:ascii="Arial" w:eastAsia="Times New Roman" w:hAnsi="Arial"/>
          <w:sz w:val="22"/>
          <w:szCs w:val="22"/>
        </w:rPr>
      </w:pPr>
    </w:p>
    <w:p w:rsidR="000040BD" w:rsidRDefault="000040BD" w:rsidP="005A6D37">
      <w:pPr>
        <w:pStyle w:val="NoSpacing"/>
        <w:numPr>
          <w:ilvl w:val="2"/>
          <w:numId w:val="4"/>
        </w:numPr>
        <w:rPr>
          <w:rFonts w:ascii="Arial" w:eastAsia="Times New Roman" w:hAnsi="Arial"/>
          <w:sz w:val="22"/>
          <w:szCs w:val="22"/>
        </w:rPr>
      </w:pPr>
      <w:r>
        <w:rPr>
          <w:rFonts w:ascii="Arial" w:eastAsia="Times New Roman" w:hAnsi="Arial"/>
          <w:sz w:val="22"/>
          <w:szCs w:val="22"/>
        </w:rPr>
        <w:t>The review panel will explore and consider the complaint and determine;</w:t>
      </w:r>
    </w:p>
    <w:p w:rsidR="000040BD" w:rsidRDefault="000040BD" w:rsidP="000040BD">
      <w:pPr>
        <w:pStyle w:val="NoSpacing"/>
        <w:rPr>
          <w:rFonts w:ascii="Arial" w:eastAsia="Times New Roman" w:hAnsi="Arial"/>
          <w:sz w:val="22"/>
          <w:szCs w:val="22"/>
        </w:rPr>
      </w:pPr>
    </w:p>
    <w:p w:rsidR="000040BD" w:rsidRDefault="000040BD" w:rsidP="005A6D37">
      <w:pPr>
        <w:pStyle w:val="NoSpacing"/>
        <w:numPr>
          <w:ilvl w:val="3"/>
          <w:numId w:val="4"/>
        </w:numPr>
        <w:rPr>
          <w:rFonts w:ascii="Arial" w:eastAsia="Times New Roman" w:hAnsi="Arial"/>
          <w:sz w:val="22"/>
          <w:szCs w:val="22"/>
        </w:rPr>
      </w:pPr>
      <w:r>
        <w:rPr>
          <w:rFonts w:ascii="Arial" w:eastAsia="Times New Roman" w:hAnsi="Arial"/>
          <w:sz w:val="22"/>
          <w:szCs w:val="22"/>
        </w:rPr>
        <w:t>If the complaint can be resolved quickly without further investigation</w:t>
      </w:r>
    </w:p>
    <w:p w:rsidR="000040BD" w:rsidRDefault="000040BD" w:rsidP="005A6D37">
      <w:pPr>
        <w:pStyle w:val="NoSpacing"/>
        <w:numPr>
          <w:ilvl w:val="3"/>
          <w:numId w:val="4"/>
        </w:numPr>
        <w:rPr>
          <w:rFonts w:ascii="Arial" w:eastAsia="Times New Roman" w:hAnsi="Arial"/>
          <w:sz w:val="22"/>
          <w:szCs w:val="22"/>
        </w:rPr>
      </w:pPr>
      <w:r>
        <w:rPr>
          <w:rFonts w:ascii="Arial" w:eastAsia="Times New Roman" w:hAnsi="Arial"/>
          <w:sz w:val="22"/>
          <w:szCs w:val="22"/>
        </w:rPr>
        <w:t>If the complaint requires further investigation</w:t>
      </w:r>
    </w:p>
    <w:p w:rsidR="000040BD" w:rsidRDefault="000040BD" w:rsidP="005A6D37">
      <w:pPr>
        <w:pStyle w:val="NoSpacing"/>
        <w:numPr>
          <w:ilvl w:val="3"/>
          <w:numId w:val="4"/>
        </w:numPr>
        <w:rPr>
          <w:rFonts w:ascii="Arial" w:eastAsia="Times New Roman" w:hAnsi="Arial"/>
          <w:sz w:val="22"/>
          <w:szCs w:val="22"/>
        </w:rPr>
      </w:pPr>
      <w:r>
        <w:rPr>
          <w:rFonts w:ascii="Arial" w:eastAsia="Times New Roman" w:hAnsi="Arial"/>
          <w:sz w:val="22"/>
          <w:szCs w:val="22"/>
        </w:rPr>
        <w:t>If the matter is to be referred to the Discipline Regulations (byelaw 13)</w:t>
      </w:r>
    </w:p>
    <w:p w:rsidR="00A25FBC" w:rsidRPr="00A25FBC" w:rsidRDefault="000040BD" w:rsidP="005A6D37">
      <w:pPr>
        <w:pStyle w:val="NoSpacing"/>
        <w:numPr>
          <w:ilvl w:val="3"/>
          <w:numId w:val="4"/>
        </w:numPr>
        <w:rPr>
          <w:rFonts w:ascii="Arial" w:eastAsia="Times New Roman" w:hAnsi="Arial"/>
          <w:sz w:val="22"/>
          <w:szCs w:val="22"/>
        </w:rPr>
      </w:pPr>
      <w:r>
        <w:rPr>
          <w:rFonts w:ascii="Arial" w:eastAsia="Times New Roman" w:hAnsi="Arial"/>
          <w:sz w:val="22"/>
          <w:szCs w:val="22"/>
        </w:rPr>
        <w:t>If the complaint is unsubstantial and is to be dismissed.</w:t>
      </w:r>
    </w:p>
    <w:p w:rsidR="00A25FBC" w:rsidRDefault="00A25FBC" w:rsidP="00A25FBC">
      <w:pPr>
        <w:pStyle w:val="NoSpacing"/>
        <w:ind w:left="1418"/>
        <w:rPr>
          <w:rFonts w:ascii="Arial" w:eastAsia="Times New Roman" w:hAnsi="Arial"/>
          <w:sz w:val="22"/>
          <w:szCs w:val="22"/>
        </w:rPr>
      </w:pPr>
    </w:p>
    <w:p w:rsidR="00A25FBC" w:rsidRDefault="00A25FBC" w:rsidP="005A6D37">
      <w:pPr>
        <w:pStyle w:val="NoSpacing"/>
        <w:numPr>
          <w:ilvl w:val="2"/>
          <w:numId w:val="4"/>
        </w:numPr>
        <w:rPr>
          <w:rFonts w:ascii="Arial" w:eastAsia="Times New Roman" w:hAnsi="Arial"/>
          <w:sz w:val="22"/>
          <w:szCs w:val="22"/>
        </w:rPr>
      </w:pPr>
      <w:r>
        <w:rPr>
          <w:rFonts w:ascii="Arial" w:eastAsia="Times New Roman" w:hAnsi="Arial"/>
          <w:sz w:val="22"/>
          <w:szCs w:val="22"/>
        </w:rPr>
        <w:t xml:space="preserve">The Review Panel will confirm the steps taken, in writing, within </w:t>
      </w:r>
      <w:r w:rsidR="005A6D37">
        <w:rPr>
          <w:rFonts w:ascii="Arial" w:eastAsia="Times New Roman" w:hAnsi="Arial"/>
          <w:sz w:val="22"/>
          <w:szCs w:val="22"/>
        </w:rPr>
        <w:t>10 working</w:t>
      </w:r>
      <w:r>
        <w:rPr>
          <w:rFonts w:ascii="Arial" w:eastAsia="Times New Roman" w:hAnsi="Arial"/>
          <w:sz w:val="22"/>
          <w:szCs w:val="22"/>
        </w:rPr>
        <w:t xml:space="preserve"> days from receipt of the complaint and advice of any points of reference if the matter sits outside of this procedure.</w:t>
      </w:r>
    </w:p>
    <w:p w:rsidR="00A25FBC" w:rsidRDefault="00A25FBC" w:rsidP="00A25FBC">
      <w:pPr>
        <w:pStyle w:val="NoSpacing"/>
        <w:ind w:left="720"/>
        <w:rPr>
          <w:rFonts w:ascii="Arial" w:eastAsia="Times New Roman" w:hAnsi="Arial"/>
          <w:sz w:val="22"/>
          <w:szCs w:val="22"/>
        </w:rPr>
      </w:pPr>
    </w:p>
    <w:p w:rsidR="00A25FBC" w:rsidRDefault="00A25FBC" w:rsidP="005A6D37">
      <w:pPr>
        <w:pStyle w:val="NoSpacing"/>
        <w:numPr>
          <w:ilvl w:val="2"/>
          <w:numId w:val="4"/>
        </w:numPr>
        <w:rPr>
          <w:rFonts w:ascii="Arial" w:eastAsia="Times New Roman" w:hAnsi="Arial"/>
          <w:sz w:val="22"/>
          <w:szCs w:val="22"/>
        </w:rPr>
      </w:pPr>
      <w:r>
        <w:rPr>
          <w:rFonts w:ascii="Arial" w:eastAsia="Times New Roman" w:hAnsi="Arial"/>
          <w:sz w:val="22"/>
          <w:szCs w:val="22"/>
        </w:rPr>
        <w:t>The written response to the complainant must include;</w:t>
      </w:r>
    </w:p>
    <w:p w:rsidR="00A25FBC" w:rsidRDefault="00A25FBC" w:rsidP="00A25FBC">
      <w:pPr>
        <w:pStyle w:val="NoSpacing"/>
        <w:rPr>
          <w:rFonts w:ascii="Arial" w:eastAsia="Times New Roman" w:hAnsi="Arial"/>
          <w:sz w:val="22"/>
          <w:szCs w:val="22"/>
        </w:rPr>
      </w:pPr>
    </w:p>
    <w:p w:rsidR="00A25FBC" w:rsidRDefault="00A25FBC" w:rsidP="005A6D37">
      <w:pPr>
        <w:pStyle w:val="NoSpacing"/>
        <w:numPr>
          <w:ilvl w:val="3"/>
          <w:numId w:val="4"/>
        </w:numPr>
        <w:rPr>
          <w:rFonts w:ascii="Arial" w:eastAsia="Times New Roman" w:hAnsi="Arial"/>
          <w:sz w:val="22"/>
          <w:szCs w:val="22"/>
        </w:rPr>
      </w:pPr>
      <w:r>
        <w:rPr>
          <w:rFonts w:ascii="Arial" w:eastAsia="Times New Roman" w:hAnsi="Arial"/>
          <w:sz w:val="22"/>
          <w:szCs w:val="22"/>
        </w:rPr>
        <w:t>A copy of the original complaint</w:t>
      </w:r>
    </w:p>
    <w:p w:rsidR="00A25FBC" w:rsidRDefault="00A25FBC" w:rsidP="005A6D37">
      <w:pPr>
        <w:pStyle w:val="NoSpacing"/>
        <w:numPr>
          <w:ilvl w:val="3"/>
          <w:numId w:val="4"/>
        </w:numPr>
        <w:rPr>
          <w:rFonts w:ascii="Arial" w:eastAsia="Times New Roman" w:hAnsi="Arial"/>
          <w:sz w:val="22"/>
          <w:szCs w:val="22"/>
        </w:rPr>
      </w:pPr>
      <w:r>
        <w:rPr>
          <w:rFonts w:ascii="Arial" w:eastAsia="Times New Roman" w:hAnsi="Arial"/>
          <w:sz w:val="22"/>
          <w:szCs w:val="22"/>
        </w:rPr>
        <w:t>A copy of the Complaints Procedure</w:t>
      </w:r>
    </w:p>
    <w:p w:rsidR="00A25FBC" w:rsidRDefault="00A25FBC" w:rsidP="005A6D37">
      <w:pPr>
        <w:pStyle w:val="NoSpacing"/>
        <w:numPr>
          <w:ilvl w:val="3"/>
          <w:numId w:val="4"/>
        </w:numPr>
        <w:rPr>
          <w:rFonts w:ascii="Arial" w:eastAsia="Times New Roman" w:hAnsi="Arial"/>
          <w:sz w:val="22"/>
          <w:szCs w:val="22"/>
        </w:rPr>
      </w:pPr>
      <w:r>
        <w:rPr>
          <w:rFonts w:ascii="Arial" w:eastAsia="Times New Roman" w:hAnsi="Arial"/>
          <w:sz w:val="22"/>
          <w:szCs w:val="22"/>
        </w:rPr>
        <w:t>A description of the next steps.</w:t>
      </w:r>
    </w:p>
    <w:p w:rsidR="00A25FBC" w:rsidRDefault="00A25FBC" w:rsidP="00A25FBC">
      <w:pPr>
        <w:pStyle w:val="NoSpacing"/>
        <w:rPr>
          <w:rFonts w:ascii="Arial" w:eastAsia="Times New Roman" w:hAnsi="Arial"/>
          <w:sz w:val="22"/>
          <w:szCs w:val="22"/>
        </w:rPr>
      </w:pPr>
    </w:p>
    <w:p w:rsidR="00A25FBC" w:rsidRDefault="00A25FBC" w:rsidP="005A6D37">
      <w:pPr>
        <w:pStyle w:val="NoSpacing"/>
        <w:numPr>
          <w:ilvl w:val="2"/>
          <w:numId w:val="4"/>
        </w:numPr>
        <w:rPr>
          <w:rFonts w:ascii="Arial" w:eastAsia="Times New Roman" w:hAnsi="Arial"/>
          <w:sz w:val="22"/>
          <w:szCs w:val="22"/>
        </w:rPr>
      </w:pPr>
      <w:r>
        <w:rPr>
          <w:rFonts w:ascii="Arial" w:eastAsia="Times New Roman" w:hAnsi="Arial"/>
          <w:sz w:val="22"/>
          <w:szCs w:val="22"/>
        </w:rPr>
        <w:t>The Review Panel will request evidence from the complainant or seek to discover evidence from third parties in accordance with the policies of the RSU, the University of Roehampton and the law.</w:t>
      </w:r>
    </w:p>
    <w:p w:rsidR="00A25FBC" w:rsidRDefault="00A25FBC" w:rsidP="00A25FBC">
      <w:pPr>
        <w:pStyle w:val="ListParagraph"/>
        <w:rPr>
          <w:rFonts w:ascii="Arial" w:eastAsia="Times New Roman" w:hAnsi="Arial"/>
          <w:sz w:val="22"/>
          <w:szCs w:val="22"/>
        </w:rPr>
      </w:pPr>
    </w:p>
    <w:p w:rsidR="00A25FBC" w:rsidRDefault="00A25FBC" w:rsidP="005A6D37">
      <w:pPr>
        <w:pStyle w:val="NoSpacing"/>
        <w:numPr>
          <w:ilvl w:val="2"/>
          <w:numId w:val="4"/>
        </w:numPr>
        <w:rPr>
          <w:rFonts w:ascii="Arial" w:eastAsia="Times New Roman" w:hAnsi="Arial"/>
          <w:sz w:val="22"/>
          <w:szCs w:val="22"/>
        </w:rPr>
      </w:pPr>
      <w:r>
        <w:rPr>
          <w:rFonts w:ascii="Arial" w:eastAsia="Times New Roman" w:hAnsi="Arial"/>
          <w:sz w:val="22"/>
          <w:szCs w:val="22"/>
        </w:rPr>
        <w:t>In the event that a complaint requires further investigation, th</w:t>
      </w:r>
      <w:r w:rsidR="00CC0DD0">
        <w:rPr>
          <w:rFonts w:ascii="Arial" w:eastAsia="Times New Roman" w:hAnsi="Arial"/>
          <w:sz w:val="22"/>
          <w:szCs w:val="22"/>
        </w:rPr>
        <w:t xml:space="preserve">e Review Panel shall inform any person who may be the </w:t>
      </w:r>
      <w:r>
        <w:rPr>
          <w:rFonts w:ascii="Arial" w:eastAsia="Times New Roman" w:hAnsi="Arial"/>
          <w:sz w:val="22"/>
          <w:szCs w:val="22"/>
        </w:rPr>
        <w:t>subject of the complaint about the details of the matter of concern.</w:t>
      </w:r>
    </w:p>
    <w:p w:rsidR="00CC0DD0" w:rsidRDefault="00CC0DD0" w:rsidP="00CC0DD0">
      <w:pPr>
        <w:pStyle w:val="ListParagraph"/>
        <w:rPr>
          <w:rFonts w:ascii="Arial" w:eastAsia="Times New Roman" w:hAnsi="Arial"/>
          <w:sz w:val="22"/>
          <w:szCs w:val="22"/>
        </w:rPr>
      </w:pPr>
    </w:p>
    <w:p w:rsidR="00CC0DD0" w:rsidRDefault="00CC0DD0" w:rsidP="005A6D37">
      <w:pPr>
        <w:pStyle w:val="NoSpacing"/>
        <w:numPr>
          <w:ilvl w:val="2"/>
          <w:numId w:val="4"/>
        </w:numPr>
        <w:rPr>
          <w:rFonts w:ascii="Arial" w:eastAsia="Times New Roman" w:hAnsi="Arial"/>
          <w:sz w:val="22"/>
          <w:szCs w:val="22"/>
        </w:rPr>
      </w:pPr>
      <w:r>
        <w:rPr>
          <w:rFonts w:ascii="Arial" w:eastAsia="Times New Roman" w:hAnsi="Arial"/>
          <w:sz w:val="22"/>
          <w:szCs w:val="22"/>
        </w:rPr>
        <w:t>Persons’ related to the subject of the complaint may be considered to be;</w:t>
      </w:r>
    </w:p>
    <w:p w:rsidR="00CC0DD0" w:rsidRDefault="00CC0DD0" w:rsidP="00CC0DD0">
      <w:pPr>
        <w:pStyle w:val="ListParagraph"/>
        <w:rPr>
          <w:rFonts w:ascii="Arial" w:eastAsia="Times New Roman" w:hAnsi="Arial"/>
          <w:sz w:val="22"/>
          <w:szCs w:val="22"/>
        </w:rPr>
      </w:pPr>
    </w:p>
    <w:p w:rsidR="00CC0DD0" w:rsidRDefault="00CC0DD0" w:rsidP="005A6D37">
      <w:pPr>
        <w:pStyle w:val="NoSpacing"/>
        <w:numPr>
          <w:ilvl w:val="3"/>
          <w:numId w:val="4"/>
        </w:numPr>
        <w:rPr>
          <w:rFonts w:ascii="Arial" w:eastAsia="Times New Roman" w:hAnsi="Arial"/>
          <w:sz w:val="22"/>
          <w:szCs w:val="22"/>
        </w:rPr>
      </w:pPr>
      <w:r>
        <w:rPr>
          <w:rFonts w:ascii="Arial" w:eastAsia="Times New Roman" w:hAnsi="Arial"/>
          <w:sz w:val="22"/>
          <w:szCs w:val="22"/>
        </w:rPr>
        <w:t>The RSU service area coordinators or managers</w:t>
      </w:r>
    </w:p>
    <w:p w:rsidR="00CC0DD0" w:rsidRDefault="00CC0DD0" w:rsidP="005A6D37">
      <w:pPr>
        <w:pStyle w:val="NoSpacing"/>
        <w:numPr>
          <w:ilvl w:val="3"/>
          <w:numId w:val="4"/>
        </w:numPr>
        <w:rPr>
          <w:rFonts w:ascii="Arial" w:eastAsia="Times New Roman" w:hAnsi="Arial"/>
          <w:sz w:val="22"/>
          <w:szCs w:val="22"/>
        </w:rPr>
      </w:pPr>
      <w:r>
        <w:rPr>
          <w:rFonts w:ascii="Arial" w:eastAsia="Times New Roman" w:hAnsi="Arial"/>
          <w:sz w:val="22"/>
          <w:szCs w:val="22"/>
        </w:rPr>
        <w:t>Student group leaders (in the case of a society or network)</w:t>
      </w:r>
    </w:p>
    <w:p w:rsidR="00CC0DD0" w:rsidRDefault="00CC0DD0" w:rsidP="005A6D37">
      <w:pPr>
        <w:pStyle w:val="NoSpacing"/>
        <w:numPr>
          <w:ilvl w:val="3"/>
          <w:numId w:val="4"/>
        </w:numPr>
        <w:rPr>
          <w:rFonts w:ascii="Arial" w:eastAsia="Times New Roman" w:hAnsi="Arial"/>
          <w:sz w:val="22"/>
          <w:szCs w:val="22"/>
        </w:rPr>
      </w:pPr>
      <w:r>
        <w:rPr>
          <w:rFonts w:ascii="Arial" w:eastAsia="Times New Roman" w:hAnsi="Arial"/>
          <w:sz w:val="22"/>
          <w:szCs w:val="22"/>
        </w:rPr>
        <w:t>Student member (including officers)</w:t>
      </w:r>
    </w:p>
    <w:p w:rsidR="00CC0DD0" w:rsidRPr="00CC0DD0" w:rsidRDefault="00CC0DD0" w:rsidP="005A6D37">
      <w:pPr>
        <w:pStyle w:val="NoSpacing"/>
        <w:numPr>
          <w:ilvl w:val="3"/>
          <w:numId w:val="4"/>
        </w:numPr>
        <w:rPr>
          <w:rFonts w:ascii="Arial" w:eastAsia="Times New Roman" w:hAnsi="Arial"/>
          <w:sz w:val="22"/>
          <w:szCs w:val="22"/>
        </w:rPr>
      </w:pPr>
      <w:r>
        <w:rPr>
          <w:rFonts w:ascii="Arial" w:eastAsia="Times New Roman" w:hAnsi="Arial"/>
          <w:sz w:val="22"/>
          <w:szCs w:val="22"/>
        </w:rPr>
        <w:t>M</w:t>
      </w:r>
      <w:r w:rsidRPr="00CC0DD0">
        <w:rPr>
          <w:rFonts w:ascii="Arial" w:eastAsia="Times New Roman" w:hAnsi="Arial"/>
          <w:sz w:val="22"/>
          <w:szCs w:val="22"/>
        </w:rPr>
        <w:t>ember</w:t>
      </w:r>
      <w:r>
        <w:rPr>
          <w:rFonts w:ascii="Arial" w:eastAsia="Times New Roman" w:hAnsi="Arial"/>
          <w:sz w:val="22"/>
          <w:szCs w:val="22"/>
        </w:rPr>
        <w:t>s</w:t>
      </w:r>
      <w:r w:rsidRPr="00CC0DD0">
        <w:rPr>
          <w:rFonts w:ascii="Arial" w:eastAsia="Times New Roman" w:hAnsi="Arial"/>
          <w:sz w:val="22"/>
          <w:szCs w:val="22"/>
        </w:rPr>
        <w:t xml:space="preserve"> of RSU staff</w:t>
      </w:r>
      <w:r>
        <w:rPr>
          <w:rFonts w:ascii="Arial" w:eastAsia="Times New Roman" w:hAnsi="Arial"/>
          <w:sz w:val="22"/>
          <w:szCs w:val="22"/>
        </w:rPr>
        <w:t xml:space="preserve"> and management</w:t>
      </w:r>
    </w:p>
    <w:p w:rsidR="00A25FBC" w:rsidRDefault="00A25FBC" w:rsidP="00A25FBC">
      <w:pPr>
        <w:pStyle w:val="NoSpacing"/>
        <w:rPr>
          <w:rFonts w:ascii="Arial" w:eastAsia="Times New Roman" w:hAnsi="Arial"/>
          <w:sz w:val="22"/>
          <w:szCs w:val="22"/>
        </w:rPr>
      </w:pPr>
    </w:p>
    <w:p w:rsidR="00A25FBC" w:rsidRDefault="00A25FBC" w:rsidP="005A6D37">
      <w:pPr>
        <w:pStyle w:val="NoSpacing"/>
        <w:numPr>
          <w:ilvl w:val="2"/>
          <w:numId w:val="4"/>
        </w:numPr>
        <w:rPr>
          <w:rFonts w:ascii="Arial" w:eastAsia="Times New Roman" w:hAnsi="Arial"/>
          <w:sz w:val="22"/>
          <w:szCs w:val="22"/>
        </w:rPr>
      </w:pPr>
      <w:r>
        <w:rPr>
          <w:rFonts w:ascii="Arial" w:eastAsia="Times New Roman" w:hAnsi="Arial"/>
          <w:sz w:val="22"/>
          <w:szCs w:val="22"/>
        </w:rPr>
        <w:t>The Review Panel will afford the subject of the complaint</w:t>
      </w:r>
      <w:r w:rsidR="00CC0DD0">
        <w:rPr>
          <w:rFonts w:ascii="Arial" w:eastAsia="Times New Roman" w:hAnsi="Arial"/>
          <w:sz w:val="22"/>
          <w:szCs w:val="22"/>
        </w:rPr>
        <w:t xml:space="preserve"> notice and details of the complaint in writing at the point it is determined that an investigation will be carried out.</w:t>
      </w:r>
    </w:p>
    <w:p w:rsidR="00CC0DD0" w:rsidRDefault="00CC0DD0" w:rsidP="00CC0DD0">
      <w:pPr>
        <w:pStyle w:val="NoSpacing"/>
        <w:ind w:left="720"/>
        <w:rPr>
          <w:rFonts w:ascii="Arial" w:eastAsia="Times New Roman" w:hAnsi="Arial"/>
          <w:sz w:val="22"/>
          <w:szCs w:val="22"/>
        </w:rPr>
      </w:pPr>
    </w:p>
    <w:p w:rsidR="00CC0DD0" w:rsidRDefault="00CC0DD0" w:rsidP="005A6D37">
      <w:pPr>
        <w:pStyle w:val="NoSpacing"/>
        <w:numPr>
          <w:ilvl w:val="2"/>
          <w:numId w:val="4"/>
        </w:numPr>
        <w:rPr>
          <w:rFonts w:ascii="Arial" w:eastAsia="Times New Roman" w:hAnsi="Arial"/>
          <w:sz w:val="22"/>
          <w:szCs w:val="22"/>
        </w:rPr>
      </w:pPr>
      <w:r>
        <w:rPr>
          <w:rFonts w:ascii="Arial" w:eastAsia="Times New Roman" w:hAnsi="Arial"/>
          <w:sz w:val="22"/>
          <w:szCs w:val="22"/>
        </w:rPr>
        <w:t xml:space="preserve">Should any meetings take place to provide clarity or an opportunity to respond to the details of a complaint, the people that are subject to the complaint </w:t>
      </w:r>
      <w:proofErr w:type="gramStart"/>
      <w:r>
        <w:rPr>
          <w:rFonts w:ascii="Arial" w:eastAsia="Times New Roman" w:hAnsi="Arial"/>
          <w:sz w:val="22"/>
          <w:szCs w:val="22"/>
        </w:rPr>
        <w:t>shall be provided</w:t>
      </w:r>
      <w:proofErr w:type="gramEnd"/>
      <w:r>
        <w:rPr>
          <w:rFonts w:ascii="Arial" w:eastAsia="Times New Roman" w:hAnsi="Arial"/>
          <w:sz w:val="22"/>
          <w:szCs w:val="22"/>
        </w:rPr>
        <w:t xml:space="preserve"> with a minimum of 3 working </w:t>
      </w:r>
      <w:proofErr w:type="spellStart"/>
      <w:r>
        <w:rPr>
          <w:rFonts w:ascii="Arial" w:eastAsia="Times New Roman" w:hAnsi="Arial"/>
          <w:sz w:val="22"/>
          <w:szCs w:val="22"/>
        </w:rPr>
        <w:t>days notice</w:t>
      </w:r>
      <w:proofErr w:type="spellEnd"/>
      <w:r>
        <w:rPr>
          <w:rFonts w:ascii="Arial" w:eastAsia="Times New Roman" w:hAnsi="Arial"/>
          <w:sz w:val="22"/>
          <w:szCs w:val="22"/>
        </w:rPr>
        <w:t>.</w:t>
      </w:r>
    </w:p>
    <w:p w:rsidR="005A6D37" w:rsidRDefault="005A6D37" w:rsidP="005A6D37">
      <w:pPr>
        <w:pStyle w:val="ListParagraph"/>
        <w:rPr>
          <w:rFonts w:ascii="Arial" w:eastAsia="Times New Roman" w:hAnsi="Arial"/>
          <w:sz w:val="22"/>
          <w:szCs w:val="22"/>
        </w:rPr>
      </w:pPr>
    </w:p>
    <w:p w:rsidR="005A6D37" w:rsidRDefault="005A6D37" w:rsidP="005A6D37">
      <w:pPr>
        <w:pStyle w:val="NoSpacing"/>
        <w:numPr>
          <w:ilvl w:val="2"/>
          <w:numId w:val="4"/>
        </w:numPr>
        <w:rPr>
          <w:rFonts w:ascii="Arial" w:eastAsia="Times New Roman" w:hAnsi="Arial"/>
          <w:sz w:val="22"/>
          <w:szCs w:val="22"/>
        </w:rPr>
      </w:pPr>
      <w:r>
        <w:rPr>
          <w:rFonts w:ascii="Arial" w:eastAsia="Times New Roman" w:hAnsi="Arial"/>
          <w:sz w:val="22"/>
          <w:szCs w:val="22"/>
        </w:rPr>
        <w:t>The Review Panel will consider all findings from the investigation and produce a concise investigation report documenting the findings, response and conclusions. They will determine;</w:t>
      </w:r>
    </w:p>
    <w:p w:rsidR="005A6D37" w:rsidRDefault="005A6D37" w:rsidP="005A6D37">
      <w:pPr>
        <w:pStyle w:val="ListParagraph"/>
        <w:rPr>
          <w:rFonts w:ascii="Arial" w:eastAsia="Times New Roman" w:hAnsi="Arial"/>
          <w:sz w:val="22"/>
          <w:szCs w:val="22"/>
        </w:rPr>
      </w:pPr>
    </w:p>
    <w:p w:rsidR="005A6D37" w:rsidRPr="005A6D37" w:rsidRDefault="005A6D37" w:rsidP="005A6D37">
      <w:pPr>
        <w:pStyle w:val="NoSpacing"/>
        <w:numPr>
          <w:ilvl w:val="3"/>
          <w:numId w:val="4"/>
        </w:numPr>
        <w:rPr>
          <w:rFonts w:ascii="Arial" w:eastAsia="Times New Roman" w:hAnsi="Arial"/>
          <w:sz w:val="22"/>
          <w:szCs w:val="22"/>
        </w:rPr>
      </w:pPr>
      <w:r>
        <w:rPr>
          <w:rFonts w:ascii="Arial" w:eastAsia="Times New Roman" w:hAnsi="Arial"/>
          <w:sz w:val="22"/>
          <w:szCs w:val="22"/>
        </w:rPr>
        <w:t>If the complaint is justified (in full or in part) and what recommended actions or redress is appropriate to resolve the matter.</w:t>
      </w:r>
    </w:p>
    <w:p w:rsidR="005A6D37" w:rsidRDefault="005A6D37" w:rsidP="005A6D37">
      <w:pPr>
        <w:pStyle w:val="NoSpacing"/>
        <w:numPr>
          <w:ilvl w:val="3"/>
          <w:numId w:val="4"/>
        </w:numPr>
        <w:rPr>
          <w:rFonts w:ascii="Arial" w:eastAsia="Times New Roman" w:hAnsi="Arial"/>
          <w:sz w:val="22"/>
          <w:szCs w:val="22"/>
        </w:rPr>
      </w:pPr>
      <w:r>
        <w:rPr>
          <w:rFonts w:ascii="Arial" w:eastAsia="Times New Roman" w:hAnsi="Arial"/>
          <w:sz w:val="22"/>
          <w:szCs w:val="22"/>
        </w:rPr>
        <w:t xml:space="preserve">If the complaint is not justified and that no recommendations or actions </w:t>
      </w:r>
      <w:r w:rsidR="00BA620E">
        <w:rPr>
          <w:rFonts w:ascii="Arial" w:eastAsia="Times New Roman" w:hAnsi="Arial"/>
          <w:sz w:val="22"/>
          <w:szCs w:val="22"/>
        </w:rPr>
        <w:t>to take.</w:t>
      </w:r>
    </w:p>
    <w:p w:rsidR="005A6D37" w:rsidRDefault="005A6D37" w:rsidP="005A6D37">
      <w:pPr>
        <w:pStyle w:val="NoSpacing"/>
        <w:ind w:left="1728"/>
        <w:rPr>
          <w:rFonts w:ascii="Arial" w:eastAsia="Times New Roman" w:hAnsi="Arial"/>
          <w:sz w:val="22"/>
          <w:szCs w:val="22"/>
        </w:rPr>
      </w:pPr>
    </w:p>
    <w:p w:rsidR="005A6D37" w:rsidRDefault="005A6D37" w:rsidP="005A6D37">
      <w:pPr>
        <w:pStyle w:val="NoSpacing"/>
        <w:numPr>
          <w:ilvl w:val="2"/>
          <w:numId w:val="4"/>
        </w:numPr>
        <w:rPr>
          <w:rFonts w:ascii="Arial" w:eastAsia="Times New Roman" w:hAnsi="Arial"/>
          <w:sz w:val="22"/>
          <w:szCs w:val="22"/>
        </w:rPr>
      </w:pPr>
      <w:r>
        <w:rPr>
          <w:rFonts w:ascii="Arial" w:eastAsia="Times New Roman" w:hAnsi="Arial"/>
          <w:sz w:val="22"/>
          <w:szCs w:val="22"/>
        </w:rPr>
        <w:t xml:space="preserve">The complainant and persons subject to the complaint </w:t>
      </w:r>
      <w:proofErr w:type="gramStart"/>
      <w:r>
        <w:rPr>
          <w:rFonts w:ascii="Arial" w:eastAsia="Times New Roman" w:hAnsi="Arial"/>
          <w:sz w:val="22"/>
          <w:szCs w:val="22"/>
        </w:rPr>
        <w:t>will be informed</w:t>
      </w:r>
      <w:proofErr w:type="gramEnd"/>
      <w:r>
        <w:rPr>
          <w:rFonts w:ascii="Arial" w:eastAsia="Times New Roman" w:hAnsi="Arial"/>
          <w:sz w:val="22"/>
          <w:szCs w:val="22"/>
        </w:rPr>
        <w:t xml:space="preserve"> of the Review Panel’s determinations, following an investigation, and next steps within 10 working days of the decision being made.</w:t>
      </w:r>
    </w:p>
    <w:p w:rsidR="00BA620E" w:rsidRDefault="00BA620E" w:rsidP="00BA620E">
      <w:pPr>
        <w:pStyle w:val="NoSpacing"/>
        <w:ind w:left="1224"/>
        <w:rPr>
          <w:rFonts w:ascii="Arial" w:eastAsia="Times New Roman" w:hAnsi="Arial"/>
          <w:sz w:val="22"/>
          <w:szCs w:val="22"/>
        </w:rPr>
      </w:pPr>
    </w:p>
    <w:p w:rsidR="00BA620E" w:rsidRDefault="00BA620E" w:rsidP="005A6D37">
      <w:pPr>
        <w:pStyle w:val="NoSpacing"/>
        <w:numPr>
          <w:ilvl w:val="2"/>
          <w:numId w:val="4"/>
        </w:numPr>
        <w:rPr>
          <w:rFonts w:ascii="Arial" w:eastAsia="Times New Roman" w:hAnsi="Arial"/>
          <w:sz w:val="22"/>
          <w:szCs w:val="22"/>
        </w:rPr>
      </w:pPr>
      <w:r>
        <w:rPr>
          <w:rFonts w:ascii="Arial" w:eastAsia="Times New Roman" w:hAnsi="Arial"/>
          <w:sz w:val="22"/>
          <w:szCs w:val="22"/>
        </w:rPr>
        <w:t>The Review Panel may recommend</w:t>
      </w:r>
      <w:r w:rsidR="00416057">
        <w:rPr>
          <w:rFonts w:ascii="Arial" w:eastAsia="Times New Roman" w:hAnsi="Arial"/>
          <w:sz w:val="22"/>
          <w:szCs w:val="22"/>
        </w:rPr>
        <w:t xml:space="preserve"> to the Chief Executive</w:t>
      </w:r>
      <w:r>
        <w:rPr>
          <w:rFonts w:ascii="Arial" w:eastAsia="Times New Roman" w:hAnsi="Arial"/>
          <w:sz w:val="22"/>
          <w:szCs w:val="22"/>
        </w:rPr>
        <w:t xml:space="preserve"> that any person subject to the complaint is referred to;</w:t>
      </w:r>
    </w:p>
    <w:p w:rsidR="00BA620E" w:rsidRDefault="00BA620E" w:rsidP="00BA620E">
      <w:pPr>
        <w:pStyle w:val="ListParagraph"/>
        <w:rPr>
          <w:rFonts w:ascii="Arial" w:eastAsia="Times New Roman" w:hAnsi="Arial"/>
          <w:sz w:val="22"/>
          <w:szCs w:val="22"/>
        </w:rPr>
      </w:pPr>
    </w:p>
    <w:p w:rsidR="00BA620E" w:rsidRDefault="00BA620E" w:rsidP="00BA620E">
      <w:pPr>
        <w:pStyle w:val="NoSpacing"/>
        <w:numPr>
          <w:ilvl w:val="3"/>
          <w:numId w:val="4"/>
        </w:numPr>
        <w:rPr>
          <w:rFonts w:ascii="Arial" w:eastAsia="Times New Roman" w:hAnsi="Arial"/>
          <w:sz w:val="22"/>
          <w:szCs w:val="22"/>
        </w:rPr>
      </w:pPr>
      <w:r>
        <w:rPr>
          <w:rFonts w:ascii="Arial" w:eastAsia="Times New Roman" w:hAnsi="Arial"/>
          <w:sz w:val="22"/>
          <w:szCs w:val="22"/>
        </w:rPr>
        <w:t>Member Disciplinary Procedure</w:t>
      </w:r>
    </w:p>
    <w:p w:rsidR="00BA620E" w:rsidRDefault="00BA620E" w:rsidP="00BA620E">
      <w:pPr>
        <w:pStyle w:val="NoSpacing"/>
        <w:numPr>
          <w:ilvl w:val="3"/>
          <w:numId w:val="4"/>
        </w:numPr>
        <w:rPr>
          <w:rFonts w:ascii="Arial" w:eastAsia="Times New Roman" w:hAnsi="Arial"/>
          <w:sz w:val="22"/>
          <w:szCs w:val="22"/>
        </w:rPr>
      </w:pPr>
      <w:r>
        <w:rPr>
          <w:rFonts w:ascii="Arial" w:eastAsia="Times New Roman" w:hAnsi="Arial"/>
          <w:sz w:val="22"/>
          <w:szCs w:val="22"/>
        </w:rPr>
        <w:t>RSU Staff Disciplinary Procedure</w:t>
      </w:r>
    </w:p>
    <w:p w:rsidR="00416057" w:rsidRDefault="00416057" w:rsidP="00BA620E">
      <w:pPr>
        <w:pStyle w:val="NoSpacing"/>
        <w:numPr>
          <w:ilvl w:val="3"/>
          <w:numId w:val="4"/>
        </w:numPr>
        <w:rPr>
          <w:rFonts w:ascii="Arial" w:eastAsia="Times New Roman" w:hAnsi="Arial"/>
          <w:sz w:val="22"/>
          <w:szCs w:val="22"/>
        </w:rPr>
      </w:pPr>
      <w:r>
        <w:rPr>
          <w:rFonts w:ascii="Arial" w:eastAsia="Times New Roman" w:hAnsi="Arial"/>
          <w:sz w:val="22"/>
          <w:szCs w:val="22"/>
        </w:rPr>
        <w:t>University of Roehampton Student Disciplinary Procedure</w:t>
      </w:r>
    </w:p>
    <w:p w:rsidR="00BA620E" w:rsidRDefault="00BA620E" w:rsidP="00BA620E">
      <w:pPr>
        <w:pStyle w:val="NoSpacing"/>
        <w:numPr>
          <w:ilvl w:val="3"/>
          <w:numId w:val="4"/>
        </w:numPr>
        <w:rPr>
          <w:rFonts w:ascii="Arial" w:eastAsia="Times New Roman" w:hAnsi="Arial"/>
          <w:sz w:val="22"/>
          <w:szCs w:val="22"/>
        </w:rPr>
      </w:pPr>
      <w:r>
        <w:rPr>
          <w:rFonts w:ascii="Arial" w:eastAsia="Times New Roman" w:hAnsi="Arial"/>
          <w:sz w:val="22"/>
          <w:szCs w:val="22"/>
        </w:rPr>
        <w:t>Carry out service improvement measures</w:t>
      </w:r>
    </w:p>
    <w:p w:rsidR="00BA620E" w:rsidRDefault="00BA620E" w:rsidP="00BA620E">
      <w:pPr>
        <w:pStyle w:val="NoSpacing"/>
        <w:numPr>
          <w:ilvl w:val="3"/>
          <w:numId w:val="4"/>
        </w:numPr>
        <w:rPr>
          <w:rFonts w:ascii="Arial" w:eastAsia="Times New Roman" w:hAnsi="Arial"/>
          <w:sz w:val="22"/>
          <w:szCs w:val="22"/>
        </w:rPr>
      </w:pPr>
      <w:r>
        <w:rPr>
          <w:rFonts w:ascii="Arial" w:eastAsia="Times New Roman" w:hAnsi="Arial"/>
          <w:sz w:val="22"/>
          <w:szCs w:val="22"/>
        </w:rPr>
        <w:t>Participate in additional training.</w:t>
      </w:r>
    </w:p>
    <w:p w:rsidR="00BA620E" w:rsidRDefault="00BA620E" w:rsidP="00BA620E">
      <w:pPr>
        <w:pStyle w:val="NoSpacing"/>
        <w:ind w:left="1728"/>
        <w:rPr>
          <w:rFonts w:ascii="Arial" w:eastAsia="Times New Roman" w:hAnsi="Arial"/>
          <w:sz w:val="22"/>
          <w:szCs w:val="22"/>
        </w:rPr>
      </w:pPr>
    </w:p>
    <w:p w:rsidR="00BA620E" w:rsidRPr="00BA620E" w:rsidRDefault="00BA620E" w:rsidP="00283BE0">
      <w:pPr>
        <w:pStyle w:val="NoSpacing"/>
        <w:numPr>
          <w:ilvl w:val="2"/>
          <w:numId w:val="4"/>
        </w:numPr>
        <w:rPr>
          <w:rFonts w:ascii="Arial" w:eastAsia="Times New Roman" w:hAnsi="Arial"/>
          <w:sz w:val="22"/>
          <w:szCs w:val="22"/>
        </w:rPr>
      </w:pPr>
      <w:r w:rsidRPr="00BA620E">
        <w:rPr>
          <w:rFonts w:ascii="Arial" w:eastAsia="Times New Roman" w:hAnsi="Arial"/>
          <w:sz w:val="22"/>
          <w:szCs w:val="22"/>
        </w:rPr>
        <w:t>Following the resolution of a complaint, the Review Panel may also recommend</w:t>
      </w:r>
      <w:r w:rsidR="00F63E8F">
        <w:rPr>
          <w:rFonts w:ascii="Arial" w:eastAsia="Times New Roman" w:hAnsi="Arial"/>
          <w:sz w:val="22"/>
          <w:szCs w:val="22"/>
        </w:rPr>
        <w:t xml:space="preserve"> to the Chief Executive and Trustee Board in their report </w:t>
      </w:r>
      <w:r w:rsidRPr="00BA620E">
        <w:rPr>
          <w:rFonts w:ascii="Arial" w:eastAsia="Times New Roman" w:hAnsi="Arial"/>
          <w:sz w:val="22"/>
          <w:szCs w:val="22"/>
        </w:rPr>
        <w:t>that it is in the interests of members to disclose the outcome, redress and substantive measures taken, if a compla</w:t>
      </w:r>
      <w:r>
        <w:rPr>
          <w:rFonts w:ascii="Arial" w:eastAsia="Times New Roman" w:hAnsi="Arial"/>
          <w:sz w:val="22"/>
          <w:szCs w:val="22"/>
        </w:rPr>
        <w:t>int refers to a service element.</w:t>
      </w:r>
    </w:p>
    <w:p w:rsidR="00BA620E" w:rsidRDefault="00BA620E" w:rsidP="00BA620E">
      <w:pPr>
        <w:pStyle w:val="NoSpacing"/>
        <w:rPr>
          <w:rFonts w:ascii="Arial" w:eastAsia="Times New Roman" w:hAnsi="Arial"/>
          <w:sz w:val="22"/>
          <w:szCs w:val="22"/>
        </w:rPr>
      </w:pPr>
    </w:p>
    <w:p w:rsidR="00BA620E" w:rsidRPr="00BA620E" w:rsidRDefault="00BA620E" w:rsidP="00BA620E">
      <w:pPr>
        <w:pStyle w:val="NoSpacing"/>
        <w:rPr>
          <w:rFonts w:ascii="Arial" w:eastAsia="Times New Roman" w:hAnsi="Arial"/>
          <w:b/>
          <w:sz w:val="22"/>
          <w:szCs w:val="22"/>
        </w:rPr>
      </w:pPr>
      <w:r w:rsidRPr="00BA620E">
        <w:rPr>
          <w:rFonts w:ascii="Arial" w:eastAsia="Times New Roman" w:hAnsi="Arial"/>
          <w:b/>
          <w:sz w:val="22"/>
          <w:szCs w:val="22"/>
        </w:rPr>
        <w:t>APPEALS PROCESS</w:t>
      </w:r>
    </w:p>
    <w:p w:rsidR="00BA620E" w:rsidRDefault="00BA620E" w:rsidP="00BA620E">
      <w:pPr>
        <w:pStyle w:val="NoSpacing"/>
        <w:ind w:left="1728"/>
        <w:rPr>
          <w:rFonts w:ascii="Arial" w:eastAsia="Times New Roman" w:hAnsi="Arial"/>
          <w:sz w:val="22"/>
          <w:szCs w:val="22"/>
        </w:rPr>
      </w:pPr>
    </w:p>
    <w:p w:rsidR="00BA620E" w:rsidRDefault="00F63E8F" w:rsidP="00FC4BAE">
      <w:pPr>
        <w:pStyle w:val="NoSpacing"/>
        <w:numPr>
          <w:ilvl w:val="0"/>
          <w:numId w:val="4"/>
        </w:numPr>
        <w:rPr>
          <w:rFonts w:ascii="Arial" w:eastAsia="Times New Roman" w:hAnsi="Arial"/>
          <w:sz w:val="22"/>
          <w:szCs w:val="22"/>
        </w:rPr>
      </w:pPr>
      <w:r>
        <w:rPr>
          <w:rFonts w:ascii="Arial" w:eastAsia="Times New Roman" w:hAnsi="Arial"/>
          <w:sz w:val="22"/>
          <w:szCs w:val="22"/>
        </w:rPr>
        <w:t>Following receiving communication of the outcome of a complaint, the complainant has the right to lodge an appeal against the decision of the Review Panel.</w:t>
      </w:r>
    </w:p>
    <w:p w:rsidR="00416057" w:rsidRDefault="00416057" w:rsidP="00FC4BAE">
      <w:pPr>
        <w:pStyle w:val="NoSpacing"/>
        <w:numPr>
          <w:ilvl w:val="1"/>
          <w:numId w:val="4"/>
        </w:numPr>
        <w:rPr>
          <w:rFonts w:ascii="Arial" w:eastAsia="Times New Roman" w:hAnsi="Arial"/>
          <w:sz w:val="22"/>
          <w:szCs w:val="22"/>
        </w:rPr>
      </w:pPr>
      <w:r>
        <w:rPr>
          <w:rFonts w:ascii="Arial" w:eastAsia="Times New Roman" w:hAnsi="Arial"/>
          <w:sz w:val="22"/>
          <w:szCs w:val="22"/>
        </w:rPr>
        <w:t xml:space="preserve">An appeal </w:t>
      </w:r>
      <w:proofErr w:type="gramStart"/>
      <w:r>
        <w:rPr>
          <w:rFonts w:ascii="Arial" w:eastAsia="Times New Roman" w:hAnsi="Arial"/>
          <w:sz w:val="22"/>
          <w:szCs w:val="22"/>
        </w:rPr>
        <w:t>must be submitted</w:t>
      </w:r>
      <w:proofErr w:type="gramEnd"/>
      <w:r>
        <w:rPr>
          <w:rFonts w:ascii="Arial" w:eastAsia="Times New Roman" w:hAnsi="Arial"/>
          <w:sz w:val="22"/>
          <w:szCs w:val="22"/>
        </w:rPr>
        <w:t xml:space="preserve"> in writing to the RSU central e-mail inbox (</w:t>
      </w:r>
      <w:hyperlink r:id="rId6" w:history="1">
        <w:r w:rsidRPr="00E8617F">
          <w:rPr>
            <w:rStyle w:val="Hyperlink"/>
            <w:rFonts w:ascii="Arial" w:eastAsia="Times New Roman" w:hAnsi="Arial"/>
            <w:sz w:val="22"/>
            <w:szCs w:val="22"/>
          </w:rPr>
          <w:t>RSU@roehampton.ac.uk</w:t>
        </w:r>
      </w:hyperlink>
      <w:r>
        <w:rPr>
          <w:rFonts w:ascii="Arial" w:eastAsia="Times New Roman" w:hAnsi="Arial"/>
          <w:sz w:val="22"/>
          <w:szCs w:val="22"/>
        </w:rPr>
        <w:t>) addressed to the Chief Executive.</w:t>
      </w:r>
    </w:p>
    <w:p w:rsidR="00F63E8F" w:rsidRDefault="00F63E8F" w:rsidP="00F63E8F">
      <w:pPr>
        <w:pStyle w:val="NoSpacing"/>
        <w:ind w:left="792"/>
        <w:rPr>
          <w:rFonts w:ascii="Arial" w:eastAsia="Times New Roman" w:hAnsi="Arial"/>
          <w:sz w:val="22"/>
          <w:szCs w:val="22"/>
        </w:rPr>
      </w:pPr>
    </w:p>
    <w:p w:rsidR="00F63E8F" w:rsidRDefault="00F63E8F" w:rsidP="00FC4BAE">
      <w:pPr>
        <w:pStyle w:val="NoSpacing"/>
        <w:numPr>
          <w:ilvl w:val="1"/>
          <w:numId w:val="4"/>
        </w:numPr>
        <w:rPr>
          <w:rFonts w:ascii="Arial" w:eastAsia="Times New Roman" w:hAnsi="Arial"/>
          <w:sz w:val="22"/>
          <w:szCs w:val="22"/>
        </w:rPr>
      </w:pPr>
      <w:r>
        <w:rPr>
          <w:rFonts w:ascii="Arial" w:eastAsia="Times New Roman" w:hAnsi="Arial"/>
          <w:sz w:val="22"/>
          <w:szCs w:val="22"/>
        </w:rPr>
        <w:t>An appeal may be considered on the basis of three grounds;</w:t>
      </w:r>
    </w:p>
    <w:p w:rsidR="00F63E8F" w:rsidRDefault="00F63E8F" w:rsidP="00F63E8F">
      <w:pPr>
        <w:pStyle w:val="ListParagraph"/>
        <w:rPr>
          <w:rFonts w:ascii="Arial" w:eastAsia="Times New Roman" w:hAnsi="Arial"/>
          <w:sz w:val="22"/>
          <w:szCs w:val="22"/>
        </w:rPr>
      </w:pPr>
    </w:p>
    <w:p w:rsidR="00F63E8F" w:rsidRDefault="00F63E8F" w:rsidP="00FC4BAE">
      <w:pPr>
        <w:pStyle w:val="NoSpacing"/>
        <w:numPr>
          <w:ilvl w:val="2"/>
          <w:numId w:val="4"/>
        </w:numPr>
        <w:rPr>
          <w:rFonts w:ascii="Arial" w:eastAsia="Times New Roman" w:hAnsi="Arial"/>
          <w:sz w:val="22"/>
          <w:szCs w:val="22"/>
        </w:rPr>
      </w:pPr>
      <w:r>
        <w:rPr>
          <w:rFonts w:ascii="Arial" w:eastAsia="Times New Roman" w:hAnsi="Arial"/>
          <w:sz w:val="22"/>
          <w:szCs w:val="22"/>
        </w:rPr>
        <w:t>The Review Panel conducted the investigation process in a manner that was irregular to this procedure</w:t>
      </w:r>
    </w:p>
    <w:p w:rsidR="00F63E8F" w:rsidRDefault="00F63E8F" w:rsidP="00FC4BAE">
      <w:pPr>
        <w:pStyle w:val="NoSpacing"/>
        <w:numPr>
          <w:ilvl w:val="2"/>
          <w:numId w:val="4"/>
        </w:numPr>
        <w:rPr>
          <w:rFonts w:ascii="Arial" w:eastAsia="Times New Roman" w:hAnsi="Arial"/>
          <w:sz w:val="22"/>
          <w:szCs w:val="22"/>
        </w:rPr>
      </w:pPr>
      <w:r>
        <w:rPr>
          <w:rFonts w:ascii="Arial" w:eastAsia="Times New Roman" w:hAnsi="Arial"/>
          <w:sz w:val="22"/>
          <w:szCs w:val="22"/>
        </w:rPr>
        <w:t>New evidence has come to light that was not previously available to the Review Panel</w:t>
      </w:r>
    </w:p>
    <w:p w:rsidR="00F63E8F" w:rsidRDefault="00F63E8F" w:rsidP="00FC4BAE">
      <w:pPr>
        <w:pStyle w:val="NoSpacing"/>
        <w:numPr>
          <w:ilvl w:val="2"/>
          <w:numId w:val="4"/>
        </w:numPr>
        <w:rPr>
          <w:rFonts w:ascii="Arial" w:eastAsia="Times New Roman" w:hAnsi="Arial"/>
          <w:sz w:val="22"/>
          <w:szCs w:val="22"/>
        </w:rPr>
      </w:pPr>
      <w:r>
        <w:rPr>
          <w:rFonts w:ascii="Arial" w:eastAsia="Times New Roman" w:hAnsi="Arial"/>
          <w:sz w:val="22"/>
          <w:szCs w:val="22"/>
        </w:rPr>
        <w:t>The Review Panel have not identified an effective or satisfactory measure to remedy the complaint.</w:t>
      </w:r>
    </w:p>
    <w:p w:rsidR="00416057" w:rsidRDefault="00416057" w:rsidP="00416057">
      <w:pPr>
        <w:pStyle w:val="NoSpacing"/>
        <w:ind w:left="1224"/>
        <w:rPr>
          <w:rFonts w:ascii="Arial" w:eastAsia="Times New Roman" w:hAnsi="Arial"/>
          <w:sz w:val="22"/>
          <w:szCs w:val="22"/>
        </w:rPr>
      </w:pPr>
    </w:p>
    <w:p w:rsidR="00416057" w:rsidRDefault="00416057" w:rsidP="00FC4BAE">
      <w:pPr>
        <w:pStyle w:val="NoSpacing"/>
        <w:numPr>
          <w:ilvl w:val="1"/>
          <w:numId w:val="4"/>
        </w:numPr>
        <w:rPr>
          <w:rFonts w:ascii="Arial" w:eastAsia="Times New Roman" w:hAnsi="Arial"/>
          <w:sz w:val="22"/>
          <w:szCs w:val="22"/>
        </w:rPr>
      </w:pPr>
      <w:r>
        <w:rPr>
          <w:rFonts w:ascii="Arial" w:eastAsia="Times New Roman" w:hAnsi="Arial"/>
          <w:sz w:val="22"/>
          <w:szCs w:val="22"/>
        </w:rPr>
        <w:t>The Chief Executive will form as an Appeal Panel with a Sabbatical Officer Trustee, unconnected to the original investigation, to consider and determine upon the appeal.</w:t>
      </w:r>
    </w:p>
    <w:p w:rsidR="00416057" w:rsidRDefault="00416057" w:rsidP="00FC4BAE">
      <w:pPr>
        <w:pStyle w:val="NoSpacing"/>
        <w:numPr>
          <w:ilvl w:val="1"/>
          <w:numId w:val="4"/>
        </w:numPr>
        <w:rPr>
          <w:rFonts w:ascii="Arial" w:eastAsia="Times New Roman" w:hAnsi="Arial"/>
          <w:sz w:val="22"/>
          <w:szCs w:val="22"/>
        </w:rPr>
      </w:pPr>
      <w:r>
        <w:rPr>
          <w:rFonts w:ascii="Arial" w:eastAsia="Times New Roman" w:hAnsi="Arial"/>
          <w:sz w:val="22"/>
          <w:szCs w:val="22"/>
        </w:rPr>
        <w:t>The Appeal Panel will review the case put forward by the Review Panel and consider the grounds provided by the complainant.</w:t>
      </w:r>
    </w:p>
    <w:p w:rsidR="00416057" w:rsidRDefault="00416057" w:rsidP="00FC4BAE">
      <w:pPr>
        <w:pStyle w:val="NoSpacing"/>
        <w:numPr>
          <w:ilvl w:val="1"/>
          <w:numId w:val="4"/>
        </w:numPr>
        <w:rPr>
          <w:rFonts w:ascii="Arial" w:eastAsia="Times New Roman" w:hAnsi="Arial"/>
          <w:sz w:val="22"/>
          <w:szCs w:val="22"/>
        </w:rPr>
      </w:pPr>
      <w:r>
        <w:rPr>
          <w:rFonts w:ascii="Arial" w:eastAsia="Times New Roman" w:hAnsi="Arial"/>
          <w:sz w:val="22"/>
          <w:szCs w:val="22"/>
        </w:rPr>
        <w:t>The Appeal Panel may decide to hold a hearing meeting, in which case, the same conditions apply as during the investigation. They also reserve the right to resolve the matter at distance.</w:t>
      </w:r>
    </w:p>
    <w:p w:rsidR="00416057" w:rsidRDefault="00416057" w:rsidP="00FC4BAE">
      <w:pPr>
        <w:pStyle w:val="NoSpacing"/>
        <w:numPr>
          <w:ilvl w:val="1"/>
          <w:numId w:val="4"/>
        </w:numPr>
        <w:rPr>
          <w:rFonts w:ascii="Arial" w:eastAsia="Times New Roman" w:hAnsi="Arial"/>
          <w:sz w:val="22"/>
          <w:szCs w:val="22"/>
        </w:rPr>
      </w:pPr>
      <w:r>
        <w:rPr>
          <w:rFonts w:ascii="Arial" w:eastAsia="Times New Roman" w:hAnsi="Arial"/>
          <w:sz w:val="22"/>
          <w:szCs w:val="22"/>
        </w:rPr>
        <w:t>The Appeal Panel shall determine if;</w:t>
      </w:r>
    </w:p>
    <w:p w:rsidR="00416057" w:rsidRDefault="00416057" w:rsidP="00416057">
      <w:pPr>
        <w:pStyle w:val="NoSpacing"/>
        <w:ind w:left="792"/>
        <w:rPr>
          <w:rFonts w:ascii="Arial" w:eastAsia="Times New Roman" w:hAnsi="Arial"/>
          <w:sz w:val="22"/>
          <w:szCs w:val="22"/>
        </w:rPr>
      </w:pPr>
    </w:p>
    <w:p w:rsidR="00416057" w:rsidRDefault="00416057" w:rsidP="00FC4BAE">
      <w:pPr>
        <w:pStyle w:val="NoSpacing"/>
        <w:numPr>
          <w:ilvl w:val="2"/>
          <w:numId w:val="4"/>
        </w:numPr>
        <w:rPr>
          <w:rFonts w:ascii="Arial" w:eastAsia="Times New Roman" w:hAnsi="Arial"/>
          <w:sz w:val="22"/>
          <w:szCs w:val="22"/>
        </w:rPr>
      </w:pPr>
      <w:r>
        <w:rPr>
          <w:rFonts w:ascii="Arial" w:eastAsia="Times New Roman" w:hAnsi="Arial"/>
          <w:sz w:val="22"/>
          <w:szCs w:val="22"/>
        </w:rPr>
        <w:t>The appeal is rejected and the decision of the Review Panel is upheld</w:t>
      </w:r>
    </w:p>
    <w:p w:rsidR="00416057" w:rsidRDefault="00416057" w:rsidP="00FC4BAE">
      <w:pPr>
        <w:pStyle w:val="NoSpacing"/>
        <w:numPr>
          <w:ilvl w:val="2"/>
          <w:numId w:val="4"/>
        </w:numPr>
        <w:rPr>
          <w:rFonts w:ascii="Arial" w:eastAsia="Times New Roman" w:hAnsi="Arial"/>
          <w:sz w:val="22"/>
          <w:szCs w:val="22"/>
        </w:rPr>
      </w:pPr>
      <w:r>
        <w:rPr>
          <w:rFonts w:ascii="Arial" w:eastAsia="Times New Roman" w:hAnsi="Arial"/>
          <w:sz w:val="22"/>
          <w:szCs w:val="22"/>
        </w:rPr>
        <w:t>The app</w:t>
      </w:r>
      <w:r w:rsidR="00903F91">
        <w:rPr>
          <w:rFonts w:ascii="Arial" w:eastAsia="Times New Roman" w:hAnsi="Arial"/>
          <w:sz w:val="22"/>
          <w:szCs w:val="22"/>
        </w:rPr>
        <w:t>e</w:t>
      </w:r>
      <w:r>
        <w:rPr>
          <w:rFonts w:ascii="Arial" w:eastAsia="Times New Roman" w:hAnsi="Arial"/>
          <w:sz w:val="22"/>
          <w:szCs w:val="22"/>
        </w:rPr>
        <w:t xml:space="preserve">al </w:t>
      </w:r>
      <w:proofErr w:type="gramStart"/>
      <w:r>
        <w:rPr>
          <w:rFonts w:ascii="Arial" w:eastAsia="Times New Roman" w:hAnsi="Arial"/>
          <w:sz w:val="22"/>
          <w:szCs w:val="22"/>
        </w:rPr>
        <w:t>is upheld</w:t>
      </w:r>
      <w:proofErr w:type="gramEnd"/>
      <w:r>
        <w:rPr>
          <w:rFonts w:ascii="Arial" w:eastAsia="Times New Roman" w:hAnsi="Arial"/>
          <w:sz w:val="22"/>
          <w:szCs w:val="22"/>
        </w:rPr>
        <w:t xml:space="preserve"> and the complaint outcome is revised as deemed appropriate.</w:t>
      </w:r>
    </w:p>
    <w:p w:rsidR="00416057" w:rsidRDefault="00416057" w:rsidP="00416057">
      <w:pPr>
        <w:pStyle w:val="NoSpacing"/>
        <w:ind w:left="1224"/>
        <w:rPr>
          <w:rFonts w:ascii="Arial" w:eastAsia="Times New Roman" w:hAnsi="Arial"/>
          <w:sz w:val="22"/>
          <w:szCs w:val="22"/>
        </w:rPr>
      </w:pPr>
    </w:p>
    <w:p w:rsidR="00416057" w:rsidRDefault="00416057" w:rsidP="00FC4BAE">
      <w:pPr>
        <w:pStyle w:val="NoSpacing"/>
        <w:numPr>
          <w:ilvl w:val="1"/>
          <w:numId w:val="4"/>
        </w:numPr>
        <w:rPr>
          <w:rFonts w:ascii="Arial" w:eastAsia="Times New Roman" w:hAnsi="Arial"/>
          <w:sz w:val="22"/>
          <w:szCs w:val="22"/>
        </w:rPr>
      </w:pPr>
      <w:r>
        <w:rPr>
          <w:rFonts w:ascii="Arial" w:eastAsia="Times New Roman" w:hAnsi="Arial"/>
          <w:sz w:val="22"/>
          <w:szCs w:val="22"/>
        </w:rPr>
        <w:t>The Appeal Panel will communicate the outcome of the appeal to the complainant within 10 working days of the panel arriving to a decision. The appeal panel will also communicate the outcome of the appeal to any persons subject to the complaint within the same timescale.</w:t>
      </w:r>
    </w:p>
    <w:p w:rsidR="00416057" w:rsidRDefault="00416057" w:rsidP="00416057">
      <w:pPr>
        <w:pStyle w:val="NoSpacing"/>
        <w:ind w:left="792"/>
        <w:rPr>
          <w:rFonts w:ascii="Arial" w:eastAsia="Times New Roman" w:hAnsi="Arial"/>
          <w:sz w:val="22"/>
          <w:szCs w:val="22"/>
        </w:rPr>
      </w:pPr>
    </w:p>
    <w:p w:rsidR="00FC4BAE" w:rsidRPr="00FC4BAE" w:rsidRDefault="00903F91" w:rsidP="00CC3A23">
      <w:pPr>
        <w:pStyle w:val="NoSpacing"/>
        <w:numPr>
          <w:ilvl w:val="1"/>
          <w:numId w:val="4"/>
        </w:numPr>
        <w:rPr>
          <w:rFonts w:ascii="Arial" w:eastAsia="Times New Roman" w:hAnsi="Arial"/>
          <w:sz w:val="22"/>
          <w:szCs w:val="22"/>
        </w:rPr>
      </w:pPr>
      <w:r>
        <w:rPr>
          <w:rFonts w:ascii="Arial" w:eastAsia="Times New Roman" w:hAnsi="Arial"/>
          <w:sz w:val="22"/>
          <w:szCs w:val="22"/>
        </w:rPr>
        <w:t>The appeal stage is the final part of the RSU complaints procedure. Should the resolution of the Appeal Panel be unsatisfactory to the complainant, they may raise the complaint via the University of Roehampton Student Complaints Procedure.</w:t>
      </w:r>
    </w:p>
    <w:sectPr w:rsidR="00FC4BAE" w:rsidRPr="00FC4BAE" w:rsidSect="005C548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67D0"/>
    <w:multiLevelType w:val="multilevel"/>
    <w:tmpl w:val="D5E4107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7658B5"/>
    <w:multiLevelType w:val="multilevel"/>
    <w:tmpl w:val="79C6FD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49428A2"/>
    <w:multiLevelType w:val="hybridMultilevel"/>
    <w:tmpl w:val="6846ACE6"/>
    <w:lvl w:ilvl="0" w:tplc="0809000F">
      <w:start w:val="3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AE1689"/>
    <w:multiLevelType w:val="hybridMultilevel"/>
    <w:tmpl w:val="8D849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536106"/>
    <w:multiLevelType w:val="multilevel"/>
    <w:tmpl w:val="6C069A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65C"/>
    <w:rsid w:val="000040BD"/>
    <w:rsid w:val="002953AB"/>
    <w:rsid w:val="002F465C"/>
    <w:rsid w:val="00416057"/>
    <w:rsid w:val="004B35AB"/>
    <w:rsid w:val="00516743"/>
    <w:rsid w:val="005A6D37"/>
    <w:rsid w:val="005C548D"/>
    <w:rsid w:val="008027A7"/>
    <w:rsid w:val="00903F91"/>
    <w:rsid w:val="009202A7"/>
    <w:rsid w:val="00A04B54"/>
    <w:rsid w:val="00A25FBC"/>
    <w:rsid w:val="00BA0B80"/>
    <w:rsid w:val="00BA2035"/>
    <w:rsid w:val="00BA620E"/>
    <w:rsid w:val="00C40B9E"/>
    <w:rsid w:val="00CC0DD0"/>
    <w:rsid w:val="00CC2430"/>
    <w:rsid w:val="00CC3A23"/>
    <w:rsid w:val="00D74B87"/>
    <w:rsid w:val="00DC6D26"/>
    <w:rsid w:val="00F63E8F"/>
    <w:rsid w:val="00FC4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D20C5"/>
  <w15:chartTrackingRefBased/>
  <w15:docId w15:val="{4EBA7EAB-3698-4F54-8164-40C06A1A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65C"/>
    <w:pPr>
      <w:spacing w:after="0" w:line="240" w:lineRule="auto"/>
    </w:pPr>
    <w:rPr>
      <w:rFonts w:ascii="Calibri" w:eastAsia="Calibri" w:hAnsi="Calibr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65C"/>
    <w:pPr>
      <w:spacing w:after="0" w:line="240" w:lineRule="auto"/>
    </w:pPr>
    <w:rPr>
      <w:rFonts w:ascii="Calibri" w:eastAsia="Calibri" w:hAnsi="Calibri"/>
      <w:sz w:val="20"/>
      <w:szCs w:val="20"/>
      <w:lang w:eastAsia="en-GB"/>
    </w:rPr>
  </w:style>
  <w:style w:type="paragraph" w:styleId="ListParagraph">
    <w:name w:val="List Paragraph"/>
    <w:basedOn w:val="Normal"/>
    <w:uiPriority w:val="34"/>
    <w:qFormat/>
    <w:rsid w:val="004B35AB"/>
    <w:pPr>
      <w:ind w:left="720"/>
      <w:contextualSpacing/>
    </w:pPr>
  </w:style>
  <w:style w:type="character" w:styleId="Hyperlink">
    <w:name w:val="Hyperlink"/>
    <w:basedOn w:val="DefaultParagraphFont"/>
    <w:uiPriority w:val="99"/>
    <w:unhideWhenUsed/>
    <w:rsid w:val="009202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SU@roehampton.ac.uk" TargetMode="External"/><Relationship Id="rId5" Type="http://schemas.openxmlformats.org/officeDocument/2006/relationships/hyperlink" Target="mailto:RSU@roehampton.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Gillespie</dc:creator>
  <cp:keywords/>
  <dc:description/>
  <cp:lastModifiedBy>Mark Gillespie</cp:lastModifiedBy>
  <cp:revision>3</cp:revision>
  <dcterms:created xsi:type="dcterms:W3CDTF">2019-05-21T08:46:00Z</dcterms:created>
  <dcterms:modified xsi:type="dcterms:W3CDTF">2019-05-21T08:48:00Z</dcterms:modified>
</cp:coreProperties>
</file>